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77E67B" w14:textId="7552F65A" w:rsidR="00C81380" w:rsidRDefault="00394271" w:rsidP="00C81380">
      <w:pPr>
        <w:rPr>
          <w:rFonts w:cstheme="minorHAnsi"/>
          <w:b/>
          <w:bCs/>
          <w:sz w:val="28"/>
          <w:szCs w:val="28"/>
          <w:lang w:val="de-CH"/>
        </w:rPr>
      </w:pPr>
      <w:r w:rsidRPr="00394271">
        <w:rPr>
          <w:rFonts w:cstheme="minorHAnsi"/>
          <w:b/>
          <w:bCs/>
          <w:sz w:val="28"/>
          <w:szCs w:val="28"/>
          <w:lang w:val="de-CH"/>
        </w:rPr>
        <w:t>Innauer Matt Architekten gewinnen den Velux Architektur-Wettbewerb</w:t>
      </w:r>
    </w:p>
    <w:p w14:paraId="0AC1C360" w14:textId="4670E3E9" w:rsidR="00394271" w:rsidRDefault="00394271" w:rsidP="00C81380">
      <w:pPr>
        <w:rPr>
          <w:rFonts w:cstheme="minorHAnsi"/>
          <w:b/>
          <w:bCs/>
          <w:sz w:val="28"/>
          <w:szCs w:val="28"/>
          <w:lang w:val="de-CH"/>
        </w:rPr>
      </w:pPr>
    </w:p>
    <w:p w14:paraId="73E437A9" w14:textId="3573C5E0" w:rsidR="00394271" w:rsidRPr="00394271" w:rsidRDefault="00394271" w:rsidP="00C81380">
      <w:pPr>
        <w:rPr>
          <w:rFonts w:cstheme="minorHAnsi"/>
          <w:b/>
          <w:bCs/>
          <w:sz w:val="24"/>
          <w:szCs w:val="24"/>
          <w:lang w:val="de-CH"/>
        </w:rPr>
      </w:pPr>
      <w:r w:rsidRPr="00394271">
        <w:rPr>
          <w:rFonts w:cstheme="minorHAnsi"/>
          <w:b/>
          <w:bCs/>
          <w:sz w:val="24"/>
          <w:szCs w:val="24"/>
          <w:lang w:val="de-CH"/>
        </w:rPr>
        <w:t>Internationale Fachjury wählt Lukas Imhof Architektur auf Platz zwei und prämiert drei weitere Projekte</w:t>
      </w:r>
    </w:p>
    <w:p w14:paraId="3754697A" w14:textId="77777777" w:rsidR="004F4E21" w:rsidRPr="00C81380" w:rsidRDefault="004F4E21" w:rsidP="0051551E">
      <w:pPr>
        <w:rPr>
          <w:rFonts w:cstheme="minorHAnsi"/>
          <w:b/>
          <w:bCs/>
          <w:lang w:val="de-CH"/>
        </w:rPr>
      </w:pPr>
    </w:p>
    <w:p w14:paraId="759A96C2" w14:textId="677D2F97" w:rsidR="00394271" w:rsidRDefault="00394271" w:rsidP="00394271">
      <w:pPr>
        <w:spacing w:line="276" w:lineRule="auto"/>
        <w:jc w:val="both"/>
        <w:rPr>
          <w:rFonts w:cstheme="minorHAnsi"/>
          <w:bCs/>
          <w:sz w:val="22"/>
          <w:szCs w:val="22"/>
          <w:lang w:val="de-CH"/>
        </w:rPr>
      </w:pPr>
      <w:r>
        <w:rPr>
          <w:rFonts w:cstheme="minorHAnsi"/>
          <w:b/>
          <w:bCs/>
          <w:sz w:val="22"/>
          <w:szCs w:val="22"/>
          <w:lang w:val="de-CH"/>
        </w:rPr>
        <w:t>München</w:t>
      </w:r>
      <w:r w:rsidR="004B0C64" w:rsidRPr="004B0C64">
        <w:rPr>
          <w:rFonts w:cstheme="minorHAnsi"/>
          <w:b/>
          <w:bCs/>
          <w:sz w:val="22"/>
          <w:szCs w:val="22"/>
          <w:lang w:val="de-CH"/>
        </w:rPr>
        <w:t xml:space="preserve"> / Aarburg, </w:t>
      </w:r>
      <w:r>
        <w:rPr>
          <w:rFonts w:cstheme="minorHAnsi"/>
          <w:b/>
          <w:bCs/>
          <w:sz w:val="22"/>
          <w:szCs w:val="22"/>
          <w:lang w:val="de-CH"/>
        </w:rPr>
        <w:t xml:space="preserve">Juni </w:t>
      </w:r>
      <w:r w:rsidR="004B0C64" w:rsidRPr="004B0C64">
        <w:rPr>
          <w:rFonts w:cstheme="minorHAnsi"/>
          <w:b/>
          <w:bCs/>
          <w:sz w:val="22"/>
          <w:szCs w:val="22"/>
          <w:lang w:val="de-CH"/>
        </w:rPr>
        <w:t>2025</w:t>
      </w:r>
      <w:r w:rsidR="004B0C64">
        <w:rPr>
          <w:rFonts w:cstheme="minorHAnsi"/>
          <w:bCs/>
          <w:sz w:val="22"/>
          <w:szCs w:val="22"/>
          <w:lang w:val="de-CH"/>
        </w:rPr>
        <w:t xml:space="preserve"> – </w:t>
      </w:r>
      <w:r w:rsidRPr="00394271">
        <w:rPr>
          <w:rFonts w:cstheme="minorHAnsi"/>
          <w:bCs/>
          <w:sz w:val="22"/>
          <w:szCs w:val="22"/>
          <w:lang w:val="de-CH"/>
        </w:rPr>
        <w:t>Am 25. Juni wurden die Gewinner des Velux Architektur-Wettbewerbs 2024/25 im Rahmen einer Preisverleihung in München bekanntgegeben. Erstmals gewann mit Innauer Matt Architekten ein österreichisches Team den mit insgesamt 12</w:t>
      </w:r>
      <w:r w:rsidR="00D050CC">
        <w:rPr>
          <w:rFonts w:cstheme="minorHAnsi"/>
          <w:bCs/>
          <w:sz w:val="22"/>
          <w:szCs w:val="22"/>
          <w:lang w:val="de-CH"/>
        </w:rPr>
        <w:t>’</w:t>
      </w:r>
      <w:r w:rsidRPr="00394271">
        <w:rPr>
          <w:rFonts w:cstheme="minorHAnsi"/>
          <w:bCs/>
          <w:sz w:val="22"/>
          <w:szCs w:val="22"/>
          <w:lang w:val="de-CH"/>
        </w:rPr>
        <w:t xml:space="preserve">000 Euro dotierten Wettbewerb. Ihr Projekt Museum </w:t>
      </w:r>
      <w:proofErr w:type="spellStart"/>
      <w:r w:rsidRPr="00394271">
        <w:rPr>
          <w:rFonts w:cstheme="minorHAnsi"/>
          <w:bCs/>
          <w:sz w:val="22"/>
          <w:szCs w:val="22"/>
          <w:lang w:val="de-CH"/>
        </w:rPr>
        <w:t>Bezau</w:t>
      </w:r>
      <w:proofErr w:type="spellEnd"/>
      <w:r w:rsidRPr="00394271">
        <w:rPr>
          <w:rFonts w:cstheme="minorHAnsi"/>
          <w:bCs/>
          <w:sz w:val="22"/>
          <w:szCs w:val="22"/>
          <w:lang w:val="de-CH"/>
        </w:rPr>
        <w:t xml:space="preserve">, ein Erweiterungsbau, der die Typologie eines traditionellen </w:t>
      </w:r>
      <w:proofErr w:type="spellStart"/>
      <w:r w:rsidRPr="00394271">
        <w:rPr>
          <w:rFonts w:cstheme="minorHAnsi"/>
          <w:bCs/>
          <w:sz w:val="22"/>
          <w:szCs w:val="22"/>
          <w:lang w:val="de-CH"/>
        </w:rPr>
        <w:t>Bregenzerwaldhauses</w:t>
      </w:r>
      <w:proofErr w:type="spellEnd"/>
      <w:r w:rsidRPr="00394271">
        <w:rPr>
          <w:rFonts w:cstheme="minorHAnsi"/>
          <w:bCs/>
          <w:sz w:val="22"/>
          <w:szCs w:val="22"/>
          <w:lang w:val="de-CH"/>
        </w:rPr>
        <w:t xml:space="preserve"> in eigenständiger Sprache weiterentwickelt, stach für die fünfköpfige Jury heraus. Der zweite Platz ging an Lukas Imhof Architektur aus Zürich. Den dri</w:t>
      </w:r>
      <w:r w:rsidR="00D050CC">
        <w:rPr>
          <w:rFonts w:cstheme="minorHAnsi"/>
          <w:bCs/>
          <w:sz w:val="22"/>
          <w:szCs w:val="22"/>
          <w:lang w:val="de-CH"/>
        </w:rPr>
        <w:t>tten Platz teilten sich die Bas</w:t>
      </w:r>
      <w:r w:rsidRPr="00394271">
        <w:rPr>
          <w:rFonts w:cstheme="minorHAnsi"/>
          <w:bCs/>
          <w:sz w:val="22"/>
          <w:szCs w:val="22"/>
          <w:lang w:val="de-CH"/>
        </w:rPr>
        <w:t xml:space="preserve">ler Büros MET Architekten und Vécsey Schmidt </w:t>
      </w:r>
      <w:proofErr w:type="spellStart"/>
      <w:proofErr w:type="gramStart"/>
      <w:r w:rsidRPr="00394271">
        <w:rPr>
          <w:rFonts w:cstheme="minorHAnsi"/>
          <w:bCs/>
          <w:sz w:val="22"/>
          <w:szCs w:val="22"/>
          <w:lang w:val="de-CH"/>
        </w:rPr>
        <w:t>Architekt:innen</w:t>
      </w:r>
      <w:proofErr w:type="spellEnd"/>
      <w:proofErr w:type="gramEnd"/>
      <w:r w:rsidRPr="00394271">
        <w:rPr>
          <w:rFonts w:cstheme="minorHAnsi"/>
          <w:bCs/>
          <w:sz w:val="22"/>
          <w:szCs w:val="22"/>
          <w:lang w:val="de-CH"/>
        </w:rPr>
        <w:t xml:space="preserve"> sowie die Demo Working Group aus Köln. Die Jury war von der hohen Qualität der Einreichungen beeindruckt. Ihre Auswahl der fünf Preisträger – darunter ein Kindergarten und ein Museum, Dachgeschossausbauten zum Wohnen und Arbeiten sowie eine Schulsanierung – dokumentiert, dass Tageslicht in allen Bauaufgaben einen Mehrwert bringen kann.</w:t>
      </w:r>
    </w:p>
    <w:p w14:paraId="6151DD57" w14:textId="77777777" w:rsidR="00394271" w:rsidRPr="00394271" w:rsidRDefault="00394271" w:rsidP="00394271">
      <w:pPr>
        <w:spacing w:line="276" w:lineRule="auto"/>
        <w:jc w:val="both"/>
        <w:rPr>
          <w:rFonts w:cstheme="minorHAnsi"/>
          <w:bCs/>
          <w:sz w:val="22"/>
          <w:szCs w:val="22"/>
          <w:lang w:val="de-CH"/>
        </w:rPr>
      </w:pPr>
    </w:p>
    <w:p w14:paraId="46968C8F" w14:textId="53230D60" w:rsidR="00394271" w:rsidRPr="00394271" w:rsidRDefault="00394271" w:rsidP="00394271">
      <w:pPr>
        <w:spacing w:line="276" w:lineRule="auto"/>
        <w:jc w:val="both"/>
        <w:rPr>
          <w:rFonts w:cstheme="minorHAnsi"/>
          <w:bCs/>
          <w:sz w:val="22"/>
          <w:szCs w:val="22"/>
          <w:lang w:val="de-CH"/>
        </w:rPr>
      </w:pPr>
      <w:r w:rsidRPr="00394271">
        <w:rPr>
          <w:rFonts w:cstheme="minorHAnsi"/>
          <w:bCs/>
          <w:sz w:val="22"/>
          <w:szCs w:val="22"/>
          <w:lang w:val="de-CH"/>
        </w:rPr>
        <w:t>Velux lobte d</w:t>
      </w:r>
      <w:r w:rsidR="00D050CC">
        <w:rPr>
          <w:rFonts w:cstheme="minorHAnsi"/>
          <w:bCs/>
          <w:sz w:val="22"/>
          <w:szCs w:val="22"/>
          <w:lang w:val="de-CH"/>
        </w:rPr>
        <w:t>en Wettbewerb, der seit 2005 auss</w:t>
      </w:r>
      <w:r w:rsidRPr="00394271">
        <w:rPr>
          <w:rFonts w:cstheme="minorHAnsi"/>
          <w:bCs/>
          <w:sz w:val="22"/>
          <w:szCs w:val="22"/>
          <w:lang w:val="de-CH"/>
        </w:rPr>
        <w:t>ergewöhnliche Tageslichtkonzepte auszeichnet, bereits zum 14. Mal aus. Aus den eingereichten 79 Projekten aus Deutschland, Österreich und der Schweiz prämierte die Jury einen Neubau sowie vier Umbauten und Bestandssanierungen. Innauer Matt Architekten konnten sich ü</w:t>
      </w:r>
      <w:r w:rsidR="00D050CC">
        <w:rPr>
          <w:rFonts w:cstheme="minorHAnsi"/>
          <w:bCs/>
          <w:sz w:val="22"/>
          <w:szCs w:val="22"/>
          <w:lang w:val="de-CH"/>
        </w:rPr>
        <w:t>ber den ersten Platz und 6’</w:t>
      </w:r>
      <w:r w:rsidRPr="00394271">
        <w:rPr>
          <w:rFonts w:cstheme="minorHAnsi"/>
          <w:bCs/>
          <w:sz w:val="22"/>
          <w:szCs w:val="22"/>
          <w:lang w:val="de-CH"/>
        </w:rPr>
        <w:t xml:space="preserve">000 Euro Preisgeld freuen. Mit dem Erweiterungsbau des Museums </w:t>
      </w:r>
      <w:proofErr w:type="spellStart"/>
      <w:r w:rsidRPr="00394271">
        <w:rPr>
          <w:rFonts w:cstheme="minorHAnsi"/>
          <w:bCs/>
          <w:sz w:val="22"/>
          <w:szCs w:val="22"/>
          <w:lang w:val="de-CH"/>
        </w:rPr>
        <w:t>Bezau</w:t>
      </w:r>
      <w:proofErr w:type="spellEnd"/>
      <w:r w:rsidRPr="00394271">
        <w:rPr>
          <w:rFonts w:cstheme="minorHAnsi"/>
          <w:bCs/>
          <w:sz w:val="22"/>
          <w:szCs w:val="22"/>
          <w:lang w:val="de-CH"/>
        </w:rPr>
        <w:t xml:space="preserve"> schufen sie eine interessante Symbiose von Alt und Neu. Ein </w:t>
      </w:r>
      <w:proofErr w:type="spellStart"/>
      <w:r w:rsidRPr="00394271">
        <w:rPr>
          <w:rFonts w:cstheme="minorHAnsi"/>
          <w:bCs/>
          <w:sz w:val="22"/>
          <w:szCs w:val="22"/>
          <w:lang w:val="de-CH"/>
        </w:rPr>
        <w:t>Bregenzerwaldhaus</w:t>
      </w:r>
      <w:proofErr w:type="spellEnd"/>
      <w:r w:rsidRPr="00394271">
        <w:rPr>
          <w:rFonts w:cstheme="minorHAnsi"/>
          <w:bCs/>
          <w:sz w:val="22"/>
          <w:szCs w:val="22"/>
          <w:lang w:val="de-CH"/>
        </w:rPr>
        <w:t>, dessen Kern bereits im 16. Jahrhundert entstand, wurde dabei um einen dreigeschossigen Anbau ergänzt. In dem Museum entfaltet sich ein kunstvoll inszeniertes Wechselspiel dunkler und heller Räume mit hohen und niedrigen Decken, in die Licht abwechselnd von oben und von der Seite einfällt. Die Dachfenster dienen dabei nicht nur dem Lichteinfall, sondern auch zur Belüftung und natürlichen Klimatisierung der Ausstellungsräume.</w:t>
      </w:r>
    </w:p>
    <w:p w14:paraId="08BAD6AD" w14:textId="77777777" w:rsidR="00394271" w:rsidRDefault="00394271" w:rsidP="00394271">
      <w:pPr>
        <w:spacing w:line="276" w:lineRule="auto"/>
        <w:jc w:val="both"/>
        <w:rPr>
          <w:rFonts w:cstheme="minorHAnsi"/>
          <w:bCs/>
          <w:sz w:val="22"/>
          <w:szCs w:val="22"/>
          <w:lang w:val="de-CH"/>
        </w:rPr>
      </w:pPr>
    </w:p>
    <w:p w14:paraId="189B29EF" w14:textId="6D21F187" w:rsidR="00394271" w:rsidRPr="00394271" w:rsidRDefault="00394271" w:rsidP="00394271">
      <w:pPr>
        <w:spacing w:line="276" w:lineRule="auto"/>
        <w:jc w:val="both"/>
        <w:rPr>
          <w:rFonts w:cstheme="minorHAnsi"/>
          <w:bCs/>
          <w:sz w:val="22"/>
          <w:szCs w:val="22"/>
          <w:lang w:val="de-CH"/>
        </w:rPr>
      </w:pPr>
      <w:r w:rsidRPr="00394271">
        <w:rPr>
          <w:rFonts w:cstheme="minorHAnsi"/>
          <w:bCs/>
          <w:sz w:val="22"/>
          <w:szCs w:val="22"/>
          <w:lang w:val="de-CH"/>
        </w:rPr>
        <w:t xml:space="preserve">Platz zwei ging </w:t>
      </w:r>
      <w:r w:rsidR="00D63E31">
        <w:rPr>
          <w:rFonts w:cstheme="minorHAnsi"/>
          <w:bCs/>
          <w:sz w:val="22"/>
          <w:szCs w:val="22"/>
          <w:lang w:val="de-CH"/>
        </w:rPr>
        <w:t>an</w:t>
      </w:r>
      <w:r w:rsidRPr="00394271">
        <w:rPr>
          <w:rFonts w:cstheme="minorHAnsi"/>
          <w:bCs/>
          <w:sz w:val="22"/>
          <w:szCs w:val="22"/>
          <w:lang w:val="de-CH"/>
        </w:rPr>
        <w:t xml:space="preserve"> das Projekt Kindergarten Horn </w:t>
      </w:r>
      <w:r w:rsidR="00D63E31">
        <w:rPr>
          <w:rFonts w:cstheme="minorHAnsi"/>
          <w:bCs/>
          <w:sz w:val="22"/>
          <w:szCs w:val="22"/>
          <w:lang w:val="de-CH"/>
        </w:rPr>
        <w:t>von</w:t>
      </w:r>
      <w:r w:rsidRPr="00394271">
        <w:rPr>
          <w:rFonts w:cstheme="minorHAnsi"/>
          <w:bCs/>
          <w:sz w:val="22"/>
          <w:szCs w:val="22"/>
          <w:lang w:val="de-CH"/>
        </w:rPr>
        <w:t xml:space="preserve"> Lukas Imhof Architektur aus Zürich. Sie beeindruckten bei diesem Neubau mit klarer Struktur, gelungener Lichtführung und prägnantem Farbkonzept. Zentrales Element für die Raumwirkung sind zwölf Flachdach-Fenster, die durch runde Deckenöffnungen Licht in die Tiefe des Gebäudes bringen. Den dritten Platz vergab die Jury gleich dreimal. MET Architekten aus Basel überzeugten mit der Einreichung Sanierung und Dachgeschossausbau Sekundarschule Pestalozzi in Basel, die vom Spannungsfeld serieller Tageslichtöffnungen und individueller Raumzuschnitte lebt. Vécsey Schmidt </w:t>
      </w:r>
      <w:proofErr w:type="spellStart"/>
      <w:proofErr w:type="gramStart"/>
      <w:r w:rsidRPr="00394271">
        <w:rPr>
          <w:rFonts w:cstheme="minorHAnsi"/>
          <w:bCs/>
          <w:sz w:val="22"/>
          <w:szCs w:val="22"/>
          <w:lang w:val="de-CH"/>
        </w:rPr>
        <w:t>Architekt:innen</w:t>
      </w:r>
      <w:proofErr w:type="spellEnd"/>
      <w:proofErr w:type="gramEnd"/>
      <w:r w:rsidRPr="00394271">
        <w:rPr>
          <w:rFonts w:cstheme="minorHAnsi"/>
          <w:bCs/>
          <w:sz w:val="22"/>
          <w:szCs w:val="22"/>
          <w:lang w:val="de-CH"/>
        </w:rPr>
        <w:t xml:space="preserve"> waren mit dem Umbau des ehemaligen Pfarrhauses Elisabethen in Basel erfolgreich. Sie beschränkten sich dabei auf wenige, gezielte Eingriffe, </w:t>
      </w:r>
      <w:r w:rsidRPr="00394271">
        <w:rPr>
          <w:rFonts w:cstheme="minorHAnsi"/>
          <w:bCs/>
          <w:sz w:val="22"/>
          <w:szCs w:val="22"/>
          <w:lang w:val="de-CH"/>
        </w:rPr>
        <w:lastRenderedPageBreak/>
        <w:t xml:space="preserve">wodurch insbesondere im bisher ungenutzten Dachraum eine komplexe und spannungsvoll belichtete Raumfolge entstanden ist. Die Demo Working Group eroberte den dritten Platz mit dem Dachgeschossausbau </w:t>
      </w:r>
      <w:proofErr w:type="spellStart"/>
      <w:r w:rsidRPr="00394271">
        <w:rPr>
          <w:rFonts w:cstheme="minorHAnsi"/>
          <w:bCs/>
          <w:sz w:val="22"/>
          <w:szCs w:val="22"/>
          <w:lang w:val="de-CH"/>
        </w:rPr>
        <w:t>Balth</w:t>
      </w:r>
      <w:proofErr w:type="spellEnd"/>
      <w:r w:rsidRPr="00394271">
        <w:rPr>
          <w:rFonts w:cstheme="minorHAnsi"/>
          <w:bCs/>
          <w:sz w:val="22"/>
          <w:szCs w:val="22"/>
          <w:lang w:val="de-CH"/>
        </w:rPr>
        <w:t xml:space="preserve"> in Köln, bei dem die </w:t>
      </w:r>
      <w:proofErr w:type="spellStart"/>
      <w:r w:rsidRPr="00394271">
        <w:rPr>
          <w:rFonts w:cstheme="minorHAnsi"/>
          <w:bCs/>
          <w:sz w:val="22"/>
          <w:szCs w:val="22"/>
          <w:lang w:val="de-CH"/>
        </w:rPr>
        <w:t>Mehrgeschossigkeit</w:t>
      </w:r>
      <w:proofErr w:type="spellEnd"/>
      <w:r w:rsidRPr="00394271">
        <w:rPr>
          <w:rFonts w:cstheme="minorHAnsi"/>
          <w:bCs/>
          <w:sz w:val="22"/>
          <w:szCs w:val="22"/>
          <w:lang w:val="de-CH"/>
        </w:rPr>
        <w:t xml:space="preserve"> einiger Bereiche mit Licht- und Sichtverbindung eine spannungsvolle und dynamische Tageslichtatmosphäre schuf.</w:t>
      </w:r>
    </w:p>
    <w:p w14:paraId="26B43D4B" w14:textId="77777777" w:rsidR="00394271" w:rsidRDefault="00394271" w:rsidP="00394271">
      <w:pPr>
        <w:spacing w:line="276" w:lineRule="auto"/>
        <w:jc w:val="both"/>
        <w:rPr>
          <w:rFonts w:cstheme="minorHAnsi"/>
          <w:bCs/>
          <w:sz w:val="22"/>
          <w:szCs w:val="22"/>
          <w:lang w:val="de-CH"/>
        </w:rPr>
      </w:pPr>
    </w:p>
    <w:p w14:paraId="13A48374" w14:textId="6DE25A36" w:rsidR="00394271" w:rsidRPr="00394271" w:rsidRDefault="00394271" w:rsidP="00394271">
      <w:pPr>
        <w:spacing w:line="276" w:lineRule="auto"/>
        <w:jc w:val="both"/>
        <w:rPr>
          <w:rFonts w:cstheme="minorHAnsi"/>
          <w:bCs/>
          <w:sz w:val="22"/>
          <w:szCs w:val="22"/>
          <w:lang w:val="de-CH"/>
        </w:rPr>
      </w:pPr>
      <w:r w:rsidRPr="00394271">
        <w:rPr>
          <w:rFonts w:cstheme="minorHAnsi"/>
          <w:bCs/>
          <w:sz w:val="22"/>
          <w:szCs w:val="22"/>
          <w:lang w:val="de-CH"/>
        </w:rPr>
        <w:t xml:space="preserve">Zur Fachjury 2024/25 zählten der </w:t>
      </w:r>
      <w:proofErr w:type="spellStart"/>
      <w:proofErr w:type="gramStart"/>
      <w:r w:rsidRPr="00394271">
        <w:rPr>
          <w:rFonts w:cstheme="minorHAnsi"/>
          <w:bCs/>
          <w:sz w:val="22"/>
          <w:szCs w:val="22"/>
          <w:lang w:val="de-CH"/>
        </w:rPr>
        <w:t>Preisträger</w:t>
      </w:r>
      <w:r w:rsidR="00D63E31">
        <w:rPr>
          <w:rFonts w:cstheme="minorHAnsi"/>
          <w:bCs/>
          <w:sz w:val="22"/>
          <w:szCs w:val="22"/>
          <w:lang w:val="de-CH"/>
        </w:rPr>
        <w:t>:innen</w:t>
      </w:r>
      <w:proofErr w:type="spellEnd"/>
      <w:proofErr w:type="gramEnd"/>
      <w:r w:rsidRPr="00394271">
        <w:rPr>
          <w:rFonts w:cstheme="minorHAnsi"/>
          <w:bCs/>
          <w:sz w:val="22"/>
          <w:szCs w:val="22"/>
          <w:lang w:val="de-CH"/>
        </w:rPr>
        <w:t xml:space="preserve"> des Velux Architektur-Wettbewerbs 2022 Chris </w:t>
      </w:r>
      <w:proofErr w:type="spellStart"/>
      <w:r w:rsidRPr="00394271">
        <w:rPr>
          <w:rFonts w:cstheme="minorHAnsi"/>
          <w:bCs/>
          <w:sz w:val="22"/>
          <w:szCs w:val="22"/>
          <w:lang w:val="de-CH"/>
        </w:rPr>
        <w:t>Schroeer-Heiermann</w:t>
      </w:r>
      <w:proofErr w:type="spellEnd"/>
      <w:r w:rsidRPr="00394271">
        <w:rPr>
          <w:rFonts w:cstheme="minorHAnsi"/>
          <w:bCs/>
          <w:sz w:val="22"/>
          <w:szCs w:val="22"/>
          <w:lang w:val="de-CH"/>
        </w:rPr>
        <w:t xml:space="preserve"> (Architekturbüro </w:t>
      </w:r>
      <w:proofErr w:type="spellStart"/>
      <w:r w:rsidRPr="00394271">
        <w:rPr>
          <w:rFonts w:cstheme="minorHAnsi"/>
          <w:bCs/>
          <w:sz w:val="22"/>
          <w:szCs w:val="22"/>
          <w:lang w:val="de-CH"/>
        </w:rPr>
        <w:t>Schroeer-Heiermann</w:t>
      </w:r>
      <w:proofErr w:type="spellEnd"/>
      <w:r w:rsidRPr="00394271">
        <w:rPr>
          <w:rFonts w:cstheme="minorHAnsi"/>
          <w:bCs/>
          <w:sz w:val="22"/>
          <w:szCs w:val="22"/>
          <w:lang w:val="de-CH"/>
        </w:rPr>
        <w:t xml:space="preserve">, Köln), Peter Hutter (Architekturbüro </w:t>
      </w:r>
      <w:proofErr w:type="spellStart"/>
      <w:r w:rsidRPr="00394271">
        <w:rPr>
          <w:rFonts w:cstheme="minorHAnsi"/>
          <w:bCs/>
          <w:sz w:val="22"/>
          <w:szCs w:val="22"/>
          <w:lang w:val="de-CH"/>
        </w:rPr>
        <w:t>Barão</w:t>
      </w:r>
      <w:proofErr w:type="spellEnd"/>
      <w:r w:rsidRPr="00394271">
        <w:rPr>
          <w:rFonts w:cstheme="minorHAnsi"/>
          <w:bCs/>
          <w:sz w:val="22"/>
          <w:szCs w:val="22"/>
          <w:lang w:val="de-CH"/>
        </w:rPr>
        <w:t>-Hutter Atelier, St. Gallen), Klaudia Ruck (Winkler + Ruck Architekten, Klagenfurt), Jakob Schoof (stellv. Chefredakteur DETAIL, München) sowie Christian Krüger (Leiter des Architektur-Teams bei Velux Deutschland, Ha</w:t>
      </w:r>
      <w:r w:rsidR="00D63E31">
        <w:rPr>
          <w:rFonts w:cstheme="minorHAnsi"/>
          <w:bCs/>
          <w:sz w:val="22"/>
          <w:szCs w:val="22"/>
          <w:lang w:val="de-CH"/>
        </w:rPr>
        <w:t>mburg). Bei ihrer Bewertung liess</w:t>
      </w:r>
      <w:r w:rsidRPr="00394271">
        <w:rPr>
          <w:rFonts w:cstheme="minorHAnsi"/>
          <w:bCs/>
          <w:sz w:val="22"/>
          <w:szCs w:val="22"/>
          <w:lang w:val="de-CH"/>
        </w:rPr>
        <w:t xml:space="preserve"> sich die Jury von folgenden Fragen leiten: </w:t>
      </w:r>
      <w:r w:rsidR="00D63E31">
        <w:rPr>
          <w:rFonts w:cstheme="minorHAnsi"/>
          <w:bCs/>
          <w:sz w:val="22"/>
          <w:szCs w:val="22"/>
          <w:lang w:val="de-CH"/>
        </w:rPr>
        <w:t>«</w:t>
      </w:r>
      <w:r w:rsidRPr="00394271">
        <w:rPr>
          <w:rFonts w:cstheme="minorHAnsi"/>
          <w:bCs/>
          <w:sz w:val="22"/>
          <w:szCs w:val="22"/>
          <w:lang w:val="de-CH"/>
        </w:rPr>
        <w:t xml:space="preserve">Haben Überlegungen zum Tageslicht den Entwurf von Anfang an mitbestimmt? Wie passen Licht- und Raumkonzept zusammen? Wo sind die Fenster platziert und wie wird deren Licht im Raum gelenkt, gebrochen, an Materialoberflächen </w:t>
      </w:r>
      <w:proofErr w:type="gramStart"/>
      <w:r w:rsidRPr="00394271">
        <w:rPr>
          <w:rFonts w:cstheme="minorHAnsi"/>
          <w:bCs/>
          <w:sz w:val="22"/>
          <w:szCs w:val="22"/>
          <w:lang w:val="de-CH"/>
        </w:rPr>
        <w:t>reflektiert?</w:t>
      </w:r>
      <w:r w:rsidR="00D63E31">
        <w:rPr>
          <w:rFonts w:cstheme="minorHAnsi"/>
          <w:bCs/>
          <w:sz w:val="22"/>
          <w:szCs w:val="22"/>
          <w:lang w:val="de-CH"/>
        </w:rPr>
        <w:t>»</w:t>
      </w:r>
      <w:proofErr w:type="gramEnd"/>
      <w:r w:rsidR="00D63E31">
        <w:rPr>
          <w:rFonts w:cstheme="minorHAnsi"/>
          <w:bCs/>
          <w:sz w:val="22"/>
          <w:szCs w:val="22"/>
          <w:lang w:val="de-CH"/>
        </w:rPr>
        <w:t>.</w:t>
      </w:r>
      <w:r w:rsidRPr="00394271">
        <w:rPr>
          <w:rFonts w:cstheme="minorHAnsi"/>
          <w:bCs/>
          <w:sz w:val="22"/>
          <w:szCs w:val="22"/>
          <w:lang w:val="de-CH"/>
        </w:rPr>
        <w:t xml:space="preserve"> Bemerkenswert fand die Jury, dass die </w:t>
      </w:r>
      <w:proofErr w:type="spellStart"/>
      <w:r w:rsidRPr="00394271">
        <w:rPr>
          <w:rFonts w:cstheme="minorHAnsi"/>
          <w:bCs/>
          <w:sz w:val="22"/>
          <w:szCs w:val="22"/>
          <w:lang w:val="de-CH"/>
        </w:rPr>
        <w:t>qualitätvollsten</w:t>
      </w:r>
      <w:proofErr w:type="spellEnd"/>
      <w:r w:rsidRPr="00394271">
        <w:rPr>
          <w:rFonts w:cstheme="minorHAnsi"/>
          <w:bCs/>
          <w:sz w:val="22"/>
          <w:szCs w:val="22"/>
          <w:lang w:val="de-CH"/>
        </w:rPr>
        <w:t xml:space="preserve"> Beiträge zum Wettbewerb das Licht, das durch Dachfenster einfällt, lediglich als Rohmaterial betrachten, das im Innenraum durch Laibungen, Wandoberflächen und </w:t>
      </w:r>
      <w:proofErr w:type="spellStart"/>
      <w:r w:rsidRPr="00394271">
        <w:rPr>
          <w:rFonts w:cstheme="minorHAnsi"/>
          <w:bCs/>
          <w:sz w:val="22"/>
          <w:szCs w:val="22"/>
          <w:lang w:val="de-CH"/>
        </w:rPr>
        <w:t>Entblendungsgitter</w:t>
      </w:r>
      <w:proofErr w:type="spellEnd"/>
      <w:r w:rsidRPr="00394271">
        <w:rPr>
          <w:rFonts w:cstheme="minorHAnsi"/>
          <w:bCs/>
          <w:sz w:val="22"/>
          <w:szCs w:val="22"/>
          <w:lang w:val="de-CH"/>
        </w:rPr>
        <w:t xml:space="preserve"> weiter geformt wird – und dadurch Raum schafft.</w:t>
      </w:r>
    </w:p>
    <w:p w14:paraId="7CBF0090" w14:textId="77777777" w:rsidR="00394271" w:rsidRDefault="00394271" w:rsidP="00394271">
      <w:pPr>
        <w:spacing w:line="276" w:lineRule="auto"/>
        <w:jc w:val="both"/>
        <w:rPr>
          <w:rFonts w:cstheme="minorHAnsi"/>
          <w:bCs/>
          <w:sz w:val="22"/>
          <w:szCs w:val="22"/>
          <w:lang w:val="de-CH"/>
        </w:rPr>
      </w:pPr>
    </w:p>
    <w:p w14:paraId="2953B383" w14:textId="2F7FB3AF" w:rsidR="00394271" w:rsidRPr="00394271" w:rsidRDefault="00394271" w:rsidP="00394271">
      <w:pPr>
        <w:spacing w:line="276" w:lineRule="auto"/>
        <w:jc w:val="both"/>
        <w:rPr>
          <w:rFonts w:cstheme="minorHAnsi"/>
          <w:bCs/>
          <w:sz w:val="22"/>
          <w:szCs w:val="22"/>
          <w:lang w:val="de-CH"/>
        </w:rPr>
      </w:pPr>
      <w:r w:rsidRPr="00394271">
        <w:rPr>
          <w:rFonts w:cstheme="minorHAnsi"/>
          <w:bCs/>
          <w:sz w:val="22"/>
          <w:szCs w:val="22"/>
          <w:lang w:val="de-CH"/>
        </w:rPr>
        <w:t xml:space="preserve">Alle </w:t>
      </w:r>
      <w:proofErr w:type="spellStart"/>
      <w:proofErr w:type="gramStart"/>
      <w:r w:rsidRPr="00394271">
        <w:rPr>
          <w:rFonts w:cstheme="minorHAnsi"/>
          <w:bCs/>
          <w:sz w:val="22"/>
          <w:szCs w:val="22"/>
          <w:lang w:val="de-CH"/>
        </w:rPr>
        <w:t>Preisträger</w:t>
      </w:r>
      <w:r w:rsidR="00D63E31">
        <w:rPr>
          <w:rFonts w:cstheme="minorHAnsi"/>
          <w:bCs/>
          <w:sz w:val="22"/>
          <w:szCs w:val="22"/>
          <w:lang w:val="de-CH"/>
        </w:rPr>
        <w:t>:innen</w:t>
      </w:r>
      <w:proofErr w:type="spellEnd"/>
      <w:proofErr w:type="gramEnd"/>
      <w:r w:rsidRPr="00394271">
        <w:rPr>
          <w:rFonts w:cstheme="minorHAnsi"/>
          <w:bCs/>
          <w:sz w:val="22"/>
          <w:szCs w:val="22"/>
          <w:lang w:val="de-CH"/>
        </w:rPr>
        <w:t xml:space="preserve"> werden in einer Online-Dokumentation ausführlich vorgestellt, das Gewinnerprojekt zudem in der Ausgabe 7/8 2025 der DETAIL publiziert. Darüber hinaus werden die prämierten Projekte und Architekturbüros auf den Webseiten der Architekturfachzeitschrift und von Velux präsentiert.</w:t>
      </w:r>
    </w:p>
    <w:p w14:paraId="0B88B5C2" w14:textId="77777777" w:rsidR="00394271" w:rsidRDefault="00394271" w:rsidP="00394271">
      <w:pPr>
        <w:spacing w:line="276" w:lineRule="auto"/>
        <w:jc w:val="both"/>
        <w:rPr>
          <w:rFonts w:cstheme="minorHAnsi"/>
          <w:bCs/>
          <w:sz w:val="22"/>
          <w:szCs w:val="22"/>
          <w:lang w:val="de-CH"/>
        </w:rPr>
      </w:pPr>
    </w:p>
    <w:p w14:paraId="293E3D3E" w14:textId="6D0F18F3" w:rsidR="00C81380" w:rsidRDefault="00394271" w:rsidP="00394271">
      <w:pPr>
        <w:spacing w:line="276" w:lineRule="auto"/>
        <w:jc w:val="both"/>
        <w:rPr>
          <w:rFonts w:cstheme="minorHAnsi"/>
          <w:bCs/>
          <w:sz w:val="22"/>
          <w:szCs w:val="22"/>
          <w:lang w:val="de-CH"/>
        </w:rPr>
      </w:pPr>
      <w:r w:rsidRPr="00394271">
        <w:rPr>
          <w:rFonts w:cstheme="minorHAnsi"/>
          <w:bCs/>
          <w:sz w:val="22"/>
          <w:szCs w:val="22"/>
          <w:lang w:val="de-CH"/>
        </w:rPr>
        <w:t>Mehr Informationen zum Velux Architektur-Wettbewerb 2024/25 unter</w:t>
      </w:r>
      <w:r>
        <w:rPr>
          <w:rFonts w:cstheme="minorHAnsi"/>
          <w:bCs/>
          <w:sz w:val="22"/>
          <w:szCs w:val="22"/>
          <w:lang w:val="de-CH"/>
        </w:rPr>
        <w:t xml:space="preserve"> </w:t>
      </w:r>
      <w:hyperlink r:id="rId11" w:history="1">
        <w:r w:rsidRPr="00E47C49">
          <w:rPr>
            <w:rStyle w:val="Hyperlink"/>
            <w:rFonts w:cstheme="minorHAnsi"/>
            <w:bCs/>
            <w:sz w:val="22"/>
            <w:szCs w:val="22"/>
            <w:lang w:val="de-CH"/>
          </w:rPr>
          <w:t>www.velux.de/architektur/aw2025</w:t>
        </w:r>
      </w:hyperlink>
      <w:r w:rsidRPr="00394271">
        <w:rPr>
          <w:rFonts w:cstheme="minorHAnsi"/>
          <w:bCs/>
          <w:sz w:val="22"/>
          <w:szCs w:val="22"/>
          <w:lang w:val="de-CH"/>
        </w:rPr>
        <w:t>.</w:t>
      </w:r>
      <w:r>
        <w:rPr>
          <w:rFonts w:cstheme="minorHAnsi"/>
          <w:bCs/>
          <w:sz w:val="22"/>
          <w:szCs w:val="22"/>
          <w:lang w:val="de-CH"/>
        </w:rPr>
        <w:t xml:space="preserve"> </w:t>
      </w:r>
    </w:p>
    <w:p w14:paraId="7DB6F8F6" w14:textId="6F79F21F" w:rsidR="00394271" w:rsidRDefault="00394271" w:rsidP="00394271">
      <w:pPr>
        <w:spacing w:line="276" w:lineRule="auto"/>
        <w:jc w:val="both"/>
        <w:rPr>
          <w:rFonts w:cstheme="minorHAnsi"/>
          <w:bCs/>
          <w:sz w:val="22"/>
          <w:szCs w:val="22"/>
          <w:lang w:val="de-CH"/>
        </w:rPr>
      </w:pPr>
    </w:p>
    <w:p w14:paraId="344A79BC" w14:textId="0FCD7743" w:rsidR="00394271" w:rsidRDefault="00394271" w:rsidP="00394271">
      <w:pPr>
        <w:spacing w:line="276" w:lineRule="auto"/>
        <w:jc w:val="both"/>
        <w:rPr>
          <w:rFonts w:cstheme="minorHAnsi"/>
          <w:bCs/>
          <w:sz w:val="22"/>
          <w:szCs w:val="22"/>
          <w:lang w:val="de-CH"/>
        </w:rPr>
      </w:pPr>
      <w:r>
        <w:rPr>
          <w:rFonts w:cstheme="minorHAnsi"/>
          <w:bCs/>
          <w:sz w:val="22"/>
          <w:szCs w:val="22"/>
          <w:lang w:val="de-CH"/>
        </w:rPr>
        <w:t xml:space="preserve">Das komplette Bildmaterial finden Sie auf dem </w:t>
      </w:r>
      <w:hyperlink r:id="rId12" w:history="1">
        <w:r w:rsidRPr="00201624">
          <w:rPr>
            <w:rStyle w:val="Hyperlink"/>
            <w:rFonts w:cstheme="minorHAnsi"/>
            <w:bCs/>
            <w:sz w:val="22"/>
            <w:szCs w:val="22"/>
            <w:lang w:val="de-CH"/>
          </w:rPr>
          <w:t xml:space="preserve">Velux </w:t>
        </w:r>
        <w:proofErr w:type="spellStart"/>
        <w:r w:rsidRPr="00201624">
          <w:rPr>
            <w:rStyle w:val="Hyperlink"/>
            <w:rFonts w:cstheme="minorHAnsi"/>
            <w:bCs/>
            <w:sz w:val="22"/>
            <w:szCs w:val="22"/>
            <w:lang w:val="de-CH"/>
          </w:rPr>
          <w:t>Newsroom</w:t>
        </w:r>
        <w:proofErr w:type="spellEnd"/>
      </w:hyperlink>
      <w:bookmarkStart w:id="0" w:name="_GoBack"/>
      <w:bookmarkEnd w:id="0"/>
      <w:r>
        <w:rPr>
          <w:rFonts w:cstheme="minorHAnsi"/>
          <w:bCs/>
          <w:sz w:val="22"/>
          <w:szCs w:val="22"/>
          <w:lang w:val="de-CH"/>
        </w:rPr>
        <w:t>.</w:t>
      </w:r>
    </w:p>
    <w:p w14:paraId="53638636" w14:textId="77777777" w:rsidR="00394271" w:rsidRPr="00394271" w:rsidRDefault="00394271" w:rsidP="00394271">
      <w:pPr>
        <w:pBdr>
          <w:bottom w:val="single" w:sz="4" w:space="1" w:color="auto"/>
        </w:pBdr>
        <w:spacing w:line="276" w:lineRule="auto"/>
        <w:jc w:val="both"/>
        <w:rPr>
          <w:rFonts w:cstheme="minorHAnsi"/>
          <w:bCs/>
          <w:sz w:val="22"/>
          <w:szCs w:val="22"/>
          <w:lang w:val="de-CH"/>
        </w:rPr>
      </w:pPr>
    </w:p>
    <w:p w14:paraId="7DFD1C91" w14:textId="77777777" w:rsidR="007C1615" w:rsidRPr="00C81380" w:rsidRDefault="007C1615" w:rsidP="007C1615">
      <w:pPr>
        <w:spacing w:line="276" w:lineRule="auto"/>
        <w:ind w:right="-1"/>
        <w:textAlignment w:val="baseline"/>
        <w:rPr>
          <w:rFonts w:ascii="VELUX Transform" w:eastAsiaTheme="minorHAnsi" w:hAnsi="VELUX Transform" w:cs="Segoe UI"/>
          <w:sz w:val="18"/>
          <w:szCs w:val="18"/>
          <w:lang w:val="de-CH" w:eastAsia="zh-CN"/>
        </w:rPr>
      </w:pPr>
      <w:r w:rsidRPr="00C81380">
        <w:rPr>
          <w:rFonts w:ascii="VELUX Transform" w:hAnsi="VELUX Transform" w:cs="Arial"/>
          <w:b/>
          <w:bCs/>
          <w:lang w:val="de-CH" w:eastAsia="zh-CN"/>
        </w:rPr>
        <w:t>Kontakt Presse:</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7C1615" w:rsidRPr="00C81380" w14:paraId="31FC581B" w14:textId="77777777" w:rsidTr="00383D2C">
        <w:trPr>
          <w:trHeight w:val="1673"/>
        </w:trPr>
        <w:tc>
          <w:tcPr>
            <w:tcW w:w="6096" w:type="dxa"/>
            <w:tcBorders>
              <w:top w:val="nil"/>
              <w:left w:val="nil"/>
              <w:bottom w:val="nil"/>
              <w:right w:val="nil"/>
            </w:tcBorders>
            <w:hideMark/>
          </w:tcPr>
          <w:p w14:paraId="723DE740" w14:textId="77777777" w:rsidR="007C1615" w:rsidRPr="00C81380" w:rsidRDefault="007C1615" w:rsidP="00383D2C">
            <w:pPr>
              <w:spacing w:line="276" w:lineRule="auto"/>
              <w:ind w:right="-994"/>
              <w:rPr>
                <w:rFonts w:ascii="VELUX Transform" w:hAnsi="VELUX Transform" w:cs="Arial"/>
                <w:lang w:val="de-CH" w:eastAsia="en-US"/>
              </w:rPr>
            </w:pPr>
            <w:r w:rsidRPr="00C81380">
              <w:rPr>
                <w:rFonts w:ascii="VELUX Transform" w:hAnsi="VELUX Transform" w:cs="Arial"/>
                <w:lang w:val="de-CH"/>
              </w:rPr>
              <w:t>Velux Deutschland, Österreich &amp; Schweiz</w:t>
            </w:r>
          </w:p>
          <w:p w14:paraId="4BDD76C3" w14:textId="77777777" w:rsidR="007C1615" w:rsidRPr="00C81380" w:rsidRDefault="007C1615" w:rsidP="00383D2C">
            <w:pPr>
              <w:spacing w:line="276" w:lineRule="auto"/>
              <w:ind w:right="-994"/>
              <w:textAlignment w:val="baseline"/>
              <w:rPr>
                <w:rFonts w:ascii="VELUX Transform" w:hAnsi="VELUX Transform" w:cstheme="minorBidi"/>
                <w:sz w:val="24"/>
                <w:szCs w:val="22"/>
                <w:lang w:val="de-CH" w:eastAsia="zh-CN"/>
              </w:rPr>
            </w:pPr>
            <w:r w:rsidRPr="00C81380">
              <w:rPr>
                <w:rFonts w:ascii="VELUX Transform" w:hAnsi="VELUX Transform" w:cs="Arial"/>
                <w:lang w:val="de-CH" w:eastAsia="zh-CN"/>
              </w:rPr>
              <w:t>Public Relations </w:t>
            </w:r>
          </w:p>
          <w:p w14:paraId="0A220211"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Maik Seete </w:t>
            </w:r>
          </w:p>
          <w:p w14:paraId="55B5F6E1" w14:textId="77777777" w:rsidR="007C1615" w:rsidRPr="00C81380" w:rsidRDefault="007C1615" w:rsidP="00383D2C">
            <w:pPr>
              <w:spacing w:line="276" w:lineRule="auto"/>
              <w:ind w:right="-994"/>
              <w:textAlignment w:val="baseline"/>
              <w:rPr>
                <w:rFonts w:ascii="VELUX Transform" w:hAnsi="VELUX Transform"/>
                <w:sz w:val="24"/>
                <w:lang w:val="de-CH" w:eastAsia="zh-CN"/>
              </w:rPr>
            </w:pPr>
            <w:proofErr w:type="spellStart"/>
            <w:r w:rsidRPr="00C81380">
              <w:rPr>
                <w:rFonts w:ascii="VELUX Transform" w:hAnsi="VELUX Transform" w:cs="Arial"/>
                <w:lang w:val="de-CH" w:eastAsia="zh-CN"/>
              </w:rPr>
              <w:t>Gazellenkamp</w:t>
            </w:r>
            <w:proofErr w:type="spellEnd"/>
            <w:r w:rsidRPr="00C81380">
              <w:rPr>
                <w:rFonts w:ascii="VELUX Transform" w:hAnsi="VELUX Transform" w:cs="Arial"/>
                <w:lang w:val="de-CH" w:eastAsia="zh-CN"/>
              </w:rPr>
              <w:t xml:space="preserve"> 168 </w:t>
            </w:r>
          </w:p>
          <w:p w14:paraId="40CCF220"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22502 Hamburg  </w:t>
            </w:r>
          </w:p>
          <w:p w14:paraId="11718E0B"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Tel.: +49 (040) 5 47 07-4 66 </w:t>
            </w:r>
          </w:p>
          <w:p w14:paraId="4C62FC5C" w14:textId="0E86FF32" w:rsidR="00081F16" w:rsidRPr="00F97BFC" w:rsidRDefault="007C1615" w:rsidP="00081F16">
            <w:pPr>
              <w:spacing w:line="276" w:lineRule="auto"/>
              <w:ind w:right="-994"/>
              <w:textAlignment w:val="baseline"/>
              <w:rPr>
                <w:lang w:val="fr-CH"/>
              </w:rPr>
            </w:pPr>
            <w:r w:rsidRPr="00F97BFC">
              <w:rPr>
                <w:rFonts w:ascii="VELUX Transform" w:hAnsi="VELUX Transform" w:cs="Arial"/>
                <w:lang w:val="fr-CH" w:eastAsia="zh-CN"/>
              </w:rPr>
              <w:t xml:space="preserve">Mail: </w:t>
            </w:r>
            <w:hyperlink r:id="rId13" w:history="1">
              <w:r w:rsidR="00680BC3" w:rsidRPr="00A74B09">
                <w:rPr>
                  <w:rStyle w:val="Hyperlink"/>
                  <w:lang w:val="fr-CH"/>
                </w:rPr>
                <w:t>maik.seete@velux.com</w:t>
              </w:r>
            </w:hyperlink>
            <w:r w:rsidR="00680BC3">
              <w:rPr>
                <w:lang w:val="fr-CH"/>
              </w:rPr>
              <w:t xml:space="preserve"> </w:t>
            </w:r>
          </w:p>
        </w:tc>
        <w:tc>
          <w:tcPr>
            <w:tcW w:w="3827" w:type="dxa"/>
            <w:tcBorders>
              <w:top w:val="nil"/>
              <w:left w:val="nil"/>
              <w:bottom w:val="nil"/>
              <w:right w:val="nil"/>
            </w:tcBorders>
            <w:hideMark/>
          </w:tcPr>
          <w:p w14:paraId="0C783063" w14:textId="77777777" w:rsidR="007C1615" w:rsidRPr="00C81380" w:rsidRDefault="007C1615" w:rsidP="00383D2C">
            <w:pPr>
              <w:spacing w:line="276" w:lineRule="auto"/>
              <w:ind w:right="-994"/>
              <w:textAlignment w:val="baseline"/>
              <w:rPr>
                <w:rFonts w:ascii="VELUX Transform" w:hAnsi="VELUX Transform" w:cs="Arial"/>
                <w:lang w:val="de-CH" w:eastAsia="zh-CN"/>
              </w:rPr>
            </w:pPr>
            <w:proofErr w:type="spellStart"/>
            <w:r w:rsidRPr="00C81380">
              <w:rPr>
                <w:rFonts w:ascii="VELUX Transform" w:hAnsi="VELUX Transform" w:cs="Arial"/>
                <w:lang w:val="de-CH" w:eastAsia="zh-CN"/>
              </w:rPr>
              <w:t>PRfact</w:t>
            </w:r>
            <w:proofErr w:type="spellEnd"/>
            <w:r w:rsidRPr="00C81380">
              <w:rPr>
                <w:rFonts w:ascii="VELUX Transform" w:hAnsi="VELUX Transform" w:cs="Arial"/>
                <w:lang w:val="de-CH" w:eastAsia="zh-CN"/>
              </w:rPr>
              <w:t xml:space="preserve"> AG </w:t>
            </w:r>
          </w:p>
          <w:p w14:paraId="79E50D12"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Samuel Bürki </w:t>
            </w:r>
          </w:p>
          <w:p w14:paraId="633353D6"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Seefeldstrasse 229  </w:t>
            </w:r>
          </w:p>
          <w:p w14:paraId="432432F3"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8008 Zürich  </w:t>
            </w:r>
          </w:p>
          <w:p w14:paraId="5EC377EE"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Telefon +41 43 322 01 10 </w:t>
            </w:r>
          </w:p>
          <w:p w14:paraId="0BDCD5A2" w14:textId="77777777" w:rsidR="007C1615" w:rsidRPr="00C81380" w:rsidRDefault="00201624" w:rsidP="00383D2C">
            <w:pPr>
              <w:spacing w:line="276" w:lineRule="auto"/>
              <w:ind w:right="-994"/>
              <w:textAlignment w:val="baseline"/>
              <w:rPr>
                <w:rFonts w:ascii="VELUX Transform" w:hAnsi="VELUX Transform" w:cs="Arial"/>
                <w:lang w:val="de-CH" w:eastAsia="zh-CN"/>
              </w:rPr>
            </w:pPr>
            <w:hyperlink r:id="rId14" w:history="1">
              <w:r w:rsidR="007C1615" w:rsidRPr="00C81380">
                <w:rPr>
                  <w:rStyle w:val="Hyperlink"/>
                  <w:rFonts w:ascii="VELUX Transform" w:eastAsiaTheme="majorEastAsia" w:hAnsi="VELUX Transform" w:cs="Arial"/>
                  <w:lang w:val="de-CH" w:eastAsia="zh-CN"/>
                </w:rPr>
                <w:t>velux@prfact.ch</w:t>
              </w:r>
            </w:hyperlink>
          </w:p>
        </w:tc>
      </w:tr>
    </w:tbl>
    <w:p w14:paraId="38CCDCC0" w14:textId="77777777" w:rsidR="007C1615" w:rsidRPr="00C81380" w:rsidRDefault="007C1615" w:rsidP="007C1615">
      <w:pPr>
        <w:pBdr>
          <w:bottom w:val="single" w:sz="4" w:space="1" w:color="000000"/>
        </w:pBdr>
        <w:spacing w:line="276" w:lineRule="auto"/>
        <w:ind w:right="-1"/>
        <w:rPr>
          <w:rFonts w:ascii="VELUX Transform" w:hAnsi="VELUX Transform" w:cs="Arial"/>
          <w:bCs/>
          <w:color w:val="000000" w:themeColor="text1"/>
          <w:lang w:val="de-CH" w:eastAsia="en-US"/>
        </w:rPr>
      </w:pPr>
    </w:p>
    <w:p w14:paraId="54E426BA" w14:textId="1FDF2B86" w:rsidR="007C1615" w:rsidRPr="00C81380" w:rsidRDefault="007C1615" w:rsidP="007C1615">
      <w:pPr>
        <w:jc w:val="both"/>
        <w:rPr>
          <w:rFonts w:cstheme="minorHAnsi"/>
          <w:lang w:val="de-CH"/>
        </w:rPr>
      </w:pPr>
    </w:p>
    <w:p w14:paraId="5D5D0E62" w14:textId="77777777" w:rsidR="00D961D0" w:rsidRPr="00C81380" w:rsidRDefault="00D961D0" w:rsidP="007C1615">
      <w:pPr>
        <w:jc w:val="both"/>
        <w:rPr>
          <w:rFonts w:cstheme="minorHAnsi"/>
          <w:lang w:val="de-CH"/>
        </w:rPr>
      </w:pPr>
    </w:p>
    <w:p w14:paraId="55FDA97B" w14:textId="77777777" w:rsidR="0051551E" w:rsidRPr="00C81380" w:rsidRDefault="00F465F9" w:rsidP="007C1615">
      <w:pPr>
        <w:jc w:val="both"/>
        <w:rPr>
          <w:rFonts w:cstheme="minorHAnsi"/>
          <w:b/>
          <w:bCs/>
          <w:lang w:val="de-CH"/>
        </w:rPr>
      </w:pPr>
      <w:r w:rsidRPr="00C81380">
        <w:rPr>
          <w:rFonts w:cstheme="minorHAnsi"/>
          <w:b/>
          <w:bCs/>
          <w:lang w:val="de-CH"/>
        </w:rPr>
        <w:t>Über die VELUX Gruppe</w:t>
      </w:r>
    </w:p>
    <w:p w14:paraId="7F5BB264" w14:textId="77777777" w:rsidR="0051551E" w:rsidRPr="00C81380" w:rsidRDefault="00F465F9" w:rsidP="007C1615">
      <w:pPr>
        <w:jc w:val="both"/>
        <w:rPr>
          <w:rFonts w:cstheme="minorHAnsi"/>
          <w:lang w:val="de-CH"/>
        </w:rPr>
      </w:pPr>
      <w:r w:rsidRPr="00C81380">
        <w:rPr>
          <w:rFonts w:cstheme="minorHAnsi"/>
          <w:lang w:val="de-CH"/>
        </w:rPr>
        <w:lastRenderedPageBreak/>
        <w:t xml:space="preserve">Seit mehr als 80 Jahren bringen VELUX Dachfenster weltweit Tageslicht und frische Luft in das Zuhause von Menschen und schaffen so bessere Lebensbedingungen. Unser Produktprogramm umfasst Dachfenster, Flachdachlösungen, dekorative Rollos und Sonnenschutzprodukte, Rollläden sowie Zubehör für den Fenstereinbau und Smart Home Lösungen.  Diese Produkte tragen dazu bei, helle, gesunde und energieeffiziente Orte unter dem Dach zu schaffen, an denen Menschen leben, arbeiten, lernen und spielen. Wir arbeiten global – mit Vertriebs- und Produktionsstätten in 37 Ländern und rund 11.900 Mitarbeitern weltweit. Die VELUX Gruppe gehört der VKR Holding A/S, einer Gesellschaft mit beschränkter Haftung im Besitz der </w:t>
      </w:r>
      <w:proofErr w:type="spellStart"/>
      <w:r w:rsidRPr="00C81380">
        <w:rPr>
          <w:rFonts w:cstheme="minorHAnsi"/>
          <w:lang w:val="de-CH"/>
        </w:rPr>
        <w:t>Villum</w:t>
      </w:r>
      <w:proofErr w:type="spellEnd"/>
      <w:r w:rsidRPr="00C81380">
        <w:rPr>
          <w:rFonts w:cstheme="minorHAnsi"/>
          <w:lang w:val="de-CH"/>
        </w:rPr>
        <w:t xml:space="preserve"> </w:t>
      </w:r>
      <w:proofErr w:type="spellStart"/>
      <w:r w:rsidRPr="00C81380">
        <w:rPr>
          <w:rFonts w:cstheme="minorHAnsi"/>
          <w:lang w:val="de-CH"/>
        </w:rPr>
        <w:t>Foundation</w:t>
      </w:r>
      <w:proofErr w:type="spellEnd"/>
      <w:r w:rsidRPr="00C81380">
        <w:rPr>
          <w:rFonts w:cstheme="minorHAnsi"/>
          <w:lang w:val="de-CH"/>
        </w:rPr>
        <w:t xml:space="preserve"> und Mitgliedern der Familie Kann Rasmussen. Im Jahr 2023 erzielte die VELUX Gruppe einen Gesamtumsatz von 2,91 Milliarden Euro und die VKR Holding einen Gesamtumsatz von 3,97 Milliarden Euro. Im selben Jahr spendeten die </w:t>
      </w:r>
      <w:proofErr w:type="spellStart"/>
      <w:r w:rsidRPr="00C81380">
        <w:rPr>
          <w:rFonts w:cstheme="minorHAnsi"/>
          <w:lang w:val="de-CH"/>
        </w:rPr>
        <w:t>Villum</w:t>
      </w:r>
      <w:proofErr w:type="spellEnd"/>
      <w:r w:rsidRPr="00C81380">
        <w:rPr>
          <w:rFonts w:cstheme="minorHAnsi"/>
          <w:lang w:val="de-CH"/>
        </w:rPr>
        <w:t xml:space="preserve"> </w:t>
      </w:r>
      <w:proofErr w:type="spellStart"/>
      <w:r w:rsidRPr="00C81380">
        <w:rPr>
          <w:rFonts w:cstheme="minorHAnsi"/>
          <w:lang w:val="de-CH"/>
        </w:rPr>
        <w:t>Foundation</w:t>
      </w:r>
      <w:proofErr w:type="spellEnd"/>
      <w:r w:rsidRPr="00C81380">
        <w:rPr>
          <w:rFonts w:cstheme="minorHAnsi"/>
          <w:lang w:val="de-CH"/>
        </w:rPr>
        <w:t xml:space="preserve"> und THE VELUX FOUNDATIONS insgesamt 184,6 Millionen Euro für wohltätige Zwecke. </w:t>
      </w:r>
    </w:p>
    <w:p w14:paraId="7BD796F1" w14:textId="77777777" w:rsidR="0051551E" w:rsidRPr="00C81380" w:rsidRDefault="0051551E" w:rsidP="007C1615">
      <w:pPr>
        <w:jc w:val="both"/>
        <w:rPr>
          <w:rFonts w:cstheme="minorHAnsi"/>
          <w:lang w:val="de-CH"/>
        </w:rPr>
      </w:pPr>
    </w:p>
    <w:p w14:paraId="18C69C0E" w14:textId="37AC1A18" w:rsidR="00F0599E" w:rsidRPr="00C81380" w:rsidRDefault="00F465F9" w:rsidP="007C1615">
      <w:pPr>
        <w:jc w:val="both"/>
        <w:rPr>
          <w:rStyle w:val="Hyperlink"/>
          <w:rFonts w:cstheme="minorHAnsi"/>
          <w:lang w:val="de-CH"/>
        </w:rPr>
      </w:pPr>
      <w:r w:rsidRPr="00C81380">
        <w:rPr>
          <w:rFonts w:cstheme="minorHAnsi"/>
          <w:lang w:val="de-CH"/>
        </w:rPr>
        <w:t xml:space="preserve">Weitere Informationen zur VELUX Gruppe finden Sie unter </w:t>
      </w:r>
      <w:hyperlink r:id="rId15" w:history="1">
        <w:r w:rsidR="00AD5948" w:rsidRPr="00C81380">
          <w:rPr>
            <w:rStyle w:val="Hyperlink"/>
            <w:rFonts w:cstheme="minorHAnsi"/>
            <w:lang w:val="de-CH"/>
          </w:rPr>
          <w:t>velux.com</w:t>
        </w:r>
      </w:hyperlink>
    </w:p>
    <w:p w14:paraId="6071EF45" w14:textId="0DF52121" w:rsidR="003B2214" w:rsidRPr="00C81380" w:rsidRDefault="003B2214" w:rsidP="007C1615">
      <w:pPr>
        <w:jc w:val="both"/>
        <w:rPr>
          <w:rStyle w:val="Hyperlink"/>
          <w:rFonts w:cstheme="minorHAnsi"/>
          <w:lang w:val="de-CH"/>
        </w:rPr>
      </w:pPr>
    </w:p>
    <w:p w14:paraId="1004BA85" w14:textId="77777777" w:rsidR="003B2214" w:rsidRPr="00C81380" w:rsidRDefault="003B2214" w:rsidP="007C1615">
      <w:pPr>
        <w:jc w:val="both"/>
        <w:rPr>
          <w:rStyle w:val="Hyperlink"/>
          <w:rFonts w:cstheme="minorHAnsi"/>
          <w:lang w:val="de-CH"/>
        </w:rPr>
      </w:pPr>
    </w:p>
    <w:p w14:paraId="5FCF1BF7" w14:textId="0F10907B" w:rsidR="00394271" w:rsidRDefault="002C5039" w:rsidP="002C5039">
      <w:pPr>
        <w:spacing w:after="160" w:line="259" w:lineRule="auto"/>
        <w:rPr>
          <w:rStyle w:val="Hyperlink"/>
          <w:rFonts w:cstheme="minorHAnsi"/>
          <w:b/>
          <w:u w:val="none"/>
          <w:lang w:val="de-CH"/>
        </w:rPr>
      </w:pPr>
      <w:r w:rsidRPr="00C81380">
        <w:rPr>
          <w:rStyle w:val="Hyperlink"/>
          <w:rFonts w:cstheme="minorHAnsi"/>
          <w:b/>
          <w:u w:val="none"/>
          <w:lang w:val="de-CH"/>
        </w:rPr>
        <w:t xml:space="preserve"> </w:t>
      </w:r>
    </w:p>
    <w:p w14:paraId="09838AE4" w14:textId="77777777" w:rsidR="00394271" w:rsidRDefault="00394271">
      <w:pPr>
        <w:spacing w:after="160" w:line="259" w:lineRule="auto"/>
        <w:rPr>
          <w:rStyle w:val="Hyperlink"/>
          <w:rFonts w:cstheme="minorHAnsi"/>
          <w:b/>
          <w:u w:val="none"/>
          <w:lang w:val="de-CH"/>
        </w:rPr>
      </w:pPr>
      <w:r>
        <w:rPr>
          <w:rStyle w:val="Hyperlink"/>
          <w:rFonts w:cstheme="minorHAnsi"/>
          <w:b/>
          <w:u w:val="none"/>
          <w:lang w:val="de-CH"/>
        </w:rPr>
        <w:br w:type="page"/>
      </w:r>
    </w:p>
    <w:p w14:paraId="01162BBD" w14:textId="77777777" w:rsidR="00394271" w:rsidRDefault="00394271" w:rsidP="00394271">
      <w:pPr>
        <w:rPr>
          <w:rFonts w:cs="Arial"/>
          <w:b/>
          <w:bCs/>
          <w:szCs w:val="22"/>
        </w:rPr>
      </w:pPr>
      <w:r>
        <w:rPr>
          <w:rFonts w:cs="Arial"/>
          <w:b/>
          <w:bCs/>
          <w:szCs w:val="22"/>
        </w:rPr>
        <w:lastRenderedPageBreak/>
        <w:t>Bildmaterial</w:t>
      </w:r>
    </w:p>
    <w:p w14:paraId="4A989986" w14:textId="7042BB77" w:rsidR="00394271" w:rsidRDefault="00394271" w:rsidP="00394271">
      <w:pPr>
        <w:spacing w:after="60" w:line="240" w:lineRule="auto"/>
        <w:rPr>
          <w:rFonts w:cs="Arial"/>
        </w:rPr>
      </w:pPr>
      <w:r>
        <w:rPr>
          <w:rFonts w:cs="Arial"/>
          <w:noProof/>
          <w:lang w:val="de-CH" w:eastAsia="de-CH" w:bidi="ar-SA"/>
        </w:rPr>
        <w:drawing>
          <wp:inline distT="0" distB="0" distL="0" distR="0" wp14:anchorId="49E8D218" wp14:editId="214F0A16">
            <wp:extent cx="2880360" cy="4320540"/>
            <wp:effectExtent l="0" t="0" r="0" b="3810"/>
            <wp:docPr id="8" name="Grafik 8" descr="Ein Bild, das Person, Menschliches Gesicht, Kleidung, Porträ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n Bild, das Person, Menschliches Gesicht, Kleidung, Porträt enthält.&#10;&#10;KI-generierte Inhalte können fehlerhaft sei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80360" cy="4320540"/>
                    </a:xfrm>
                    <a:prstGeom prst="rect">
                      <a:avLst/>
                    </a:prstGeom>
                    <a:noFill/>
                    <a:ln>
                      <a:noFill/>
                    </a:ln>
                  </pic:spPr>
                </pic:pic>
              </a:graphicData>
            </a:graphic>
          </wp:inline>
        </w:drawing>
      </w:r>
    </w:p>
    <w:p w14:paraId="5B46756F" w14:textId="77777777" w:rsidR="00394271" w:rsidRDefault="00394271" w:rsidP="00394271">
      <w:pPr>
        <w:spacing w:after="120" w:line="240" w:lineRule="auto"/>
        <w:rPr>
          <w:rFonts w:cs="Arial"/>
          <w:bCs/>
          <w:sz w:val="22"/>
          <w:szCs w:val="22"/>
        </w:rPr>
      </w:pPr>
      <w:r>
        <w:rPr>
          <w:rFonts w:cs="Arial"/>
          <w:bCs/>
          <w:szCs w:val="22"/>
        </w:rPr>
        <w:t xml:space="preserve">[Foto: velux_aw25_Sieger_IMA_Portrait_01_© Christian </w:t>
      </w:r>
      <w:proofErr w:type="spellStart"/>
      <w:r>
        <w:rPr>
          <w:rFonts w:cs="Arial"/>
          <w:bCs/>
          <w:szCs w:val="22"/>
        </w:rPr>
        <w:t>Anwander</w:t>
      </w:r>
      <w:proofErr w:type="spellEnd"/>
      <w:r>
        <w:rPr>
          <w:rFonts w:cs="Arial"/>
          <w:bCs/>
          <w:szCs w:val="22"/>
        </w:rPr>
        <w:t>]</w:t>
      </w:r>
    </w:p>
    <w:p w14:paraId="3913FAC4" w14:textId="77777777" w:rsidR="00394271" w:rsidRDefault="00394271" w:rsidP="00394271">
      <w:pPr>
        <w:spacing w:after="120" w:line="240" w:lineRule="auto"/>
        <w:rPr>
          <w:rFonts w:cs="Arial"/>
          <w:bCs/>
          <w:i/>
          <w:iCs/>
          <w:szCs w:val="22"/>
        </w:rPr>
      </w:pPr>
      <w:r>
        <w:rPr>
          <w:rFonts w:cs="Arial"/>
          <w:bCs/>
          <w:i/>
          <w:iCs/>
          <w:szCs w:val="22"/>
        </w:rPr>
        <w:t>Innauer Matt Architekten sind die Gewinner des Velux Architektur-Wettbewerbs 2024/25.</w:t>
      </w:r>
    </w:p>
    <w:p w14:paraId="4E880A11" w14:textId="77777777" w:rsidR="00394271" w:rsidRDefault="00394271" w:rsidP="00394271">
      <w:pPr>
        <w:spacing w:after="120" w:line="240" w:lineRule="auto"/>
        <w:jc w:val="right"/>
        <w:rPr>
          <w:rFonts w:cs="Arial"/>
          <w:i/>
          <w:iCs/>
          <w:szCs w:val="24"/>
        </w:rPr>
      </w:pPr>
      <w:r>
        <w:rPr>
          <w:rFonts w:cs="Arial"/>
          <w:i/>
          <w:iCs/>
        </w:rPr>
        <w:t xml:space="preserve">Foto: Christian </w:t>
      </w:r>
      <w:proofErr w:type="spellStart"/>
      <w:r>
        <w:rPr>
          <w:rFonts w:cs="Arial"/>
          <w:i/>
          <w:iCs/>
        </w:rPr>
        <w:t>Anwander</w:t>
      </w:r>
      <w:proofErr w:type="spellEnd"/>
    </w:p>
    <w:p w14:paraId="53F71859" w14:textId="77777777" w:rsidR="00394271" w:rsidRDefault="00394271" w:rsidP="00394271">
      <w:pPr>
        <w:spacing w:after="60" w:line="240" w:lineRule="auto"/>
        <w:rPr>
          <w:rFonts w:cs="Arial"/>
        </w:rPr>
      </w:pPr>
    </w:p>
    <w:p w14:paraId="496DF6EF" w14:textId="77777777" w:rsidR="00394271" w:rsidRDefault="00394271" w:rsidP="00394271">
      <w:pPr>
        <w:spacing w:after="120" w:line="240" w:lineRule="auto"/>
        <w:jc w:val="right"/>
        <w:rPr>
          <w:rFonts w:cs="Arial"/>
          <w:i/>
          <w:iCs/>
          <w:sz w:val="22"/>
          <w:szCs w:val="24"/>
        </w:rPr>
      </w:pPr>
      <w:bookmarkStart w:id="1" w:name="_Hlk201843792"/>
    </w:p>
    <w:bookmarkEnd w:id="1"/>
    <w:p w14:paraId="1AA6F82E" w14:textId="147B521F" w:rsidR="00394271" w:rsidRDefault="00394271" w:rsidP="00394271">
      <w:pPr>
        <w:spacing w:after="60" w:line="240" w:lineRule="auto"/>
        <w:rPr>
          <w:rFonts w:cs="Arial"/>
          <w:szCs w:val="22"/>
        </w:rPr>
      </w:pPr>
      <w:r>
        <w:rPr>
          <w:rFonts w:cs="Arial"/>
          <w:noProof/>
          <w:lang w:val="de-CH" w:eastAsia="de-CH" w:bidi="ar-SA"/>
        </w:rPr>
        <w:lastRenderedPageBreak/>
        <w:drawing>
          <wp:inline distT="0" distB="0" distL="0" distR="0" wp14:anchorId="03D0BE6F" wp14:editId="18A1DBD6">
            <wp:extent cx="3954780" cy="2636520"/>
            <wp:effectExtent l="0" t="0" r="7620" b="0"/>
            <wp:docPr id="7" name="Grafik 7" descr="Ein Bild, das Kleidung, Person, Im Haus, Wand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in Bild, das Kleidung, Person, Im Haus, Wand enthält.&#10;&#10;KI-generierte Inhalte können fehlerhaft sei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54780" cy="2636520"/>
                    </a:xfrm>
                    <a:prstGeom prst="rect">
                      <a:avLst/>
                    </a:prstGeom>
                    <a:noFill/>
                    <a:ln>
                      <a:noFill/>
                    </a:ln>
                  </pic:spPr>
                </pic:pic>
              </a:graphicData>
            </a:graphic>
          </wp:inline>
        </w:drawing>
      </w:r>
    </w:p>
    <w:p w14:paraId="128BCFE2" w14:textId="77777777" w:rsidR="00394271" w:rsidRDefault="00394271" w:rsidP="00394271">
      <w:pPr>
        <w:spacing w:line="240" w:lineRule="auto"/>
        <w:rPr>
          <w:rFonts w:cs="Arial"/>
          <w:bCs/>
          <w:szCs w:val="22"/>
        </w:rPr>
      </w:pPr>
      <w:r>
        <w:rPr>
          <w:rFonts w:cs="Arial"/>
          <w:bCs/>
          <w:szCs w:val="22"/>
        </w:rPr>
        <w:t xml:space="preserve">[Foto: </w:t>
      </w:r>
      <w:r>
        <w:rPr>
          <w:rFonts w:cs="Arial"/>
          <w:szCs w:val="22"/>
        </w:rPr>
        <w:t>velux_aw25_Preisverleihung</w:t>
      </w:r>
      <w:r>
        <w:rPr>
          <w:rFonts w:cs="Arial"/>
          <w:bCs/>
          <w:szCs w:val="22"/>
        </w:rPr>
        <w:t>]</w:t>
      </w:r>
    </w:p>
    <w:p w14:paraId="18B2DC68" w14:textId="77777777" w:rsidR="00394271" w:rsidRDefault="00394271" w:rsidP="00394271">
      <w:pPr>
        <w:spacing w:after="120" w:line="240" w:lineRule="auto"/>
        <w:rPr>
          <w:rFonts w:cs="Arial"/>
          <w:bCs/>
          <w:i/>
          <w:iCs/>
          <w:szCs w:val="22"/>
        </w:rPr>
      </w:pPr>
      <w:r>
        <w:rPr>
          <w:rFonts w:cs="Arial"/>
          <w:bCs/>
          <w:i/>
          <w:iCs/>
          <w:szCs w:val="22"/>
        </w:rPr>
        <w:t xml:space="preserve">Architektin, Journalistin und Autorin Jeanette </w:t>
      </w:r>
      <w:proofErr w:type="spellStart"/>
      <w:r>
        <w:rPr>
          <w:rFonts w:cs="Arial"/>
          <w:bCs/>
          <w:i/>
          <w:iCs/>
          <w:szCs w:val="22"/>
        </w:rPr>
        <w:t>Kunsmann</w:t>
      </w:r>
      <w:proofErr w:type="spellEnd"/>
      <w:r>
        <w:rPr>
          <w:rFonts w:cs="Arial"/>
          <w:bCs/>
          <w:i/>
          <w:iCs/>
          <w:szCs w:val="22"/>
        </w:rPr>
        <w:t xml:space="preserve"> moderierte die Preisverleihung des Velux Architektur-Wettbewerbs 2024/25.</w:t>
      </w:r>
    </w:p>
    <w:p w14:paraId="20BE4A50" w14:textId="77777777" w:rsidR="00394271" w:rsidRDefault="00394271" w:rsidP="00394271">
      <w:pPr>
        <w:spacing w:after="120" w:line="240" w:lineRule="auto"/>
        <w:jc w:val="right"/>
        <w:rPr>
          <w:rFonts w:cs="Arial"/>
          <w:i/>
          <w:iCs/>
          <w:szCs w:val="24"/>
        </w:rPr>
      </w:pPr>
      <w:r>
        <w:rPr>
          <w:rFonts w:cs="Arial"/>
          <w:i/>
          <w:iCs/>
        </w:rPr>
        <w:t>Foto: Velux/Moritz Hoffmann</w:t>
      </w:r>
    </w:p>
    <w:p w14:paraId="3F35B24F" w14:textId="77777777" w:rsidR="00394271" w:rsidRDefault="00394271" w:rsidP="00394271">
      <w:pPr>
        <w:spacing w:after="120" w:line="240" w:lineRule="auto"/>
        <w:jc w:val="right"/>
        <w:rPr>
          <w:rFonts w:cs="Arial"/>
          <w:i/>
          <w:iCs/>
        </w:rPr>
      </w:pPr>
    </w:p>
    <w:p w14:paraId="0A0652F9" w14:textId="4C51BC71" w:rsidR="00394271" w:rsidRDefault="00394271" w:rsidP="00394271">
      <w:pPr>
        <w:spacing w:after="60" w:line="240" w:lineRule="auto"/>
        <w:rPr>
          <w:rFonts w:cs="Arial"/>
          <w:bCs/>
          <w:szCs w:val="22"/>
        </w:rPr>
      </w:pPr>
      <w:r>
        <w:rPr>
          <w:rFonts w:cs="Arial"/>
          <w:noProof/>
          <w:szCs w:val="22"/>
          <w:lang w:val="de-CH" w:eastAsia="de-CH" w:bidi="ar-SA"/>
        </w:rPr>
        <w:drawing>
          <wp:inline distT="0" distB="0" distL="0" distR="0" wp14:anchorId="7A266862" wp14:editId="0A25198C">
            <wp:extent cx="5585460" cy="2842260"/>
            <wp:effectExtent l="0" t="0" r="0" b="0"/>
            <wp:docPr id="6" name="Grafik 6" descr="Ein Bild, das Kleidung, Frau, Wand, Im 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Ein Bild, das Kleidung, Frau, Wand, Im Haus enthält.&#10;&#10;KI-generierte Inhalte können fehlerhaft sei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85460" cy="2842260"/>
                    </a:xfrm>
                    <a:prstGeom prst="rect">
                      <a:avLst/>
                    </a:prstGeom>
                    <a:noFill/>
                    <a:ln>
                      <a:noFill/>
                    </a:ln>
                  </pic:spPr>
                </pic:pic>
              </a:graphicData>
            </a:graphic>
          </wp:inline>
        </w:drawing>
      </w:r>
    </w:p>
    <w:p w14:paraId="2FA9DEDE" w14:textId="77777777" w:rsidR="00394271" w:rsidRDefault="00394271" w:rsidP="00394271">
      <w:pPr>
        <w:spacing w:line="240" w:lineRule="auto"/>
        <w:rPr>
          <w:rFonts w:cs="Arial"/>
          <w:bCs/>
          <w:szCs w:val="22"/>
        </w:rPr>
      </w:pPr>
      <w:r>
        <w:rPr>
          <w:rFonts w:cs="Arial"/>
          <w:bCs/>
          <w:szCs w:val="22"/>
        </w:rPr>
        <w:t xml:space="preserve">[Foto: </w:t>
      </w:r>
      <w:r>
        <w:rPr>
          <w:rFonts w:cs="Arial"/>
          <w:szCs w:val="22"/>
        </w:rPr>
        <w:t>velux_aw25_Preisverleihung_0263_xs</w:t>
      </w:r>
      <w:r>
        <w:rPr>
          <w:rFonts w:cs="Arial"/>
          <w:bCs/>
          <w:szCs w:val="22"/>
        </w:rPr>
        <w:t>]</w:t>
      </w:r>
    </w:p>
    <w:p w14:paraId="22D7BE45" w14:textId="5B5CF977" w:rsidR="00394271" w:rsidRDefault="00394271" w:rsidP="00394271">
      <w:pPr>
        <w:spacing w:after="120" w:line="240" w:lineRule="auto"/>
        <w:rPr>
          <w:rFonts w:cs="Arial"/>
          <w:bCs/>
          <w:i/>
          <w:iCs/>
          <w:szCs w:val="22"/>
        </w:rPr>
      </w:pPr>
      <w:r>
        <w:rPr>
          <w:rFonts w:cs="Arial"/>
          <w:bCs/>
          <w:i/>
          <w:iCs/>
          <w:szCs w:val="22"/>
        </w:rPr>
        <w:t xml:space="preserve">Auf der Preisverleihung des Velux Architektur-Wettbewerbs 2024/25 präsentierten alle </w:t>
      </w:r>
      <w:proofErr w:type="spellStart"/>
      <w:proofErr w:type="gramStart"/>
      <w:r>
        <w:rPr>
          <w:rFonts w:cs="Arial"/>
          <w:bCs/>
          <w:i/>
          <w:iCs/>
          <w:szCs w:val="22"/>
        </w:rPr>
        <w:t>Preisträger</w:t>
      </w:r>
      <w:r w:rsidR="00D63E31">
        <w:rPr>
          <w:rFonts w:cs="Arial"/>
          <w:bCs/>
          <w:i/>
          <w:iCs/>
          <w:szCs w:val="22"/>
        </w:rPr>
        <w:t>:innen</w:t>
      </w:r>
      <w:proofErr w:type="spellEnd"/>
      <w:proofErr w:type="gramEnd"/>
      <w:r>
        <w:rPr>
          <w:rFonts w:cs="Arial"/>
          <w:bCs/>
          <w:i/>
          <w:iCs/>
          <w:szCs w:val="22"/>
        </w:rPr>
        <w:t>, hier Christian Innauer von Innauer Matt Architekten, ihre Projekte.</w:t>
      </w:r>
    </w:p>
    <w:p w14:paraId="49AB2BD1" w14:textId="77777777" w:rsidR="00394271" w:rsidRDefault="00394271" w:rsidP="00394271">
      <w:pPr>
        <w:spacing w:after="120" w:line="240" w:lineRule="auto"/>
        <w:jc w:val="right"/>
        <w:rPr>
          <w:rFonts w:cs="Arial"/>
          <w:i/>
          <w:iCs/>
          <w:szCs w:val="24"/>
        </w:rPr>
      </w:pPr>
      <w:r>
        <w:rPr>
          <w:rFonts w:cs="Arial"/>
          <w:i/>
          <w:iCs/>
        </w:rPr>
        <w:t>Foto: Velux/Moritz Hoffmann</w:t>
      </w:r>
    </w:p>
    <w:p w14:paraId="46BCC718" w14:textId="5BF8B821" w:rsidR="00394271" w:rsidRDefault="00394271" w:rsidP="00394271">
      <w:pPr>
        <w:spacing w:after="60" w:line="240" w:lineRule="auto"/>
        <w:rPr>
          <w:rFonts w:cs="Arial"/>
          <w:bCs/>
          <w:szCs w:val="22"/>
        </w:rPr>
      </w:pPr>
      <w:r>
        <w:rPr>
          <w:rFonts w:cs="Arial"/>
          <w:noProof/>
          <w:szCs w:val="22"/>
          <w:lang w:val="de-CH" w:eastAsia="de-CH" w:bidi="ar-SA"/>
        </w:rPr>
        <w:lastRenderedPageBreak/>
        <w:drawing>
          <wp:inline distT="0" distB="0" distL="0" distR="0" wp14:anchorId="2E7F836B" wp14:editId="32439B43">
            <wp:extent cx="3760470" cy="2506980"/>
            <wp:effectExtent l="0" t="0" r="0" b="7620"/>
            <wp:docPr id="5" name="Grafik 5" descr="Ein Bild, das Kleidung, Person, Pflanze, Wand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Ein Bild, das Kleidung, Person, Pflanze, Wand enthält.&#10;&#10;KI-generierte Inhalte können fehlerhaft sei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60470" cy="2506980"/>
                    </a:xfrm>
                    <a:prstGeom prst="rect">
                      <a:avLst/>
                    </a:prstGeom>
                    <a:noFill/>
                    <a:ln>
                      <a:noFill/>
                    </a:ln>
                  </pic:spPr>
                </pic:pic>
              </a:graphicData>
            </a:graphic>
          </wp:inline>
        </w:drawing>
      </w:r>
    </w:p>
    <w:p w14:paraId="532EB936" w14:textId="77777777" w:rsidR="00394271" w:rsidRDefault="00394271" w:rsidP="00394271">
      <w:pPr>
        <w:spacing w:line="240" w:lineRule="auto"/>
        <w:rPr>
          <w:rFonts w:cs="Arial"/>
          <w:bCs/>
          <w:szCs w:val="22"/>
        </w:rPr>
      </w:pPr>
      <w:r>
        <w:rPr>
          <w:rFonts w:cs="Arial"/>
          <w:bCs/>
          <w:szCs w:val="22"/>
        </w:rPr>
        <w:t xml:space="preserve">[Foto: </w:t>
      </w:r>
      <w:r>
        <w:rPr>
          <w:rFonts w:cs="Arial"/>
          <w:szCs w:val="22"/>
        </w:rPr>
        <w:t>velux_aw25_Preisverleihung_836</w:t>
      </w:r>
      <w:r>
        <w:rPr>
          <w:rFonts w:cs="Arial"/>
          <w:bCs/>
          <w:szCs w:val="22"/>
        </w:rPr>
        <w:t>]</w:t>
      </w:r>
    </w:p>
    <w:p w14:paraId="4284301F" w14:textId="77777777" w:rsidR="00394271" w:rsidRDefault="00394271" w:rsidP="00394271">
      <w:pPr>
        <w:spacing w:after="120" w:line="240" w:lineRule="auto"/>
        <w:rPr>
          <w:rFonts w:cs="Arial"/>
          <w:bCs/>
          <w:i/>
          <w:iCs/>
          <w:szCs w:val="22"/>
        </w:rPr>
      </w:pPr>
      <w:r>
        <w:rPr>
          <w:rFonts w:cs="Arial"/>
          <w:bCs/>
          <w:i/>
          <w:iCs/>
          <w:szCs w:val="22"/>
        </w:rPr>
        <w:t xml:space="preserve">Christian Innauer von Innauer Matt Architekten im Interview nach der </w:t>
      </w:r>
      <w:proofErr w:type="spellStart"/>
      <w:r>
        <w:rPr>
          <w:rFonts w:cs="Arial"/>
          <w:bCs/>
          <w:i/>
          <w:iCs/>
          <w:szCs w:val="22"/>
        </w:rPr>
        <w:t>Kürung</w:t>
      </w:r>
      <w:proofErr w:type="spellEnd"/>
      <w:r>
        <w:rPr>
          <w:rFonts w:cs="Arial"/>
          <w:bCs/>
          <w:i/>
          <w:iCs/>
          <w:szCs w:val="22"/>
        </w:rPr>
        <w:t xml:space="preserve"> zum Sieger des Velux Architektur-Wettbewerbs 2024/25.</w:t>
      </w:r>
    </w:p>
    <w:p w14:paraId="6436F77E" w14:textId="77777777" w:rsidR="00394271" w:rsidRDefault="00394271" w:rsidP="00394271">
      <w:pPr>
        <w:spacing w:after="120" w:line="240" w:lineRule="auto"/>
        <w:jc w:val="right"/>
        <w:rPr>
          <w:rFonts w:cs="Arial"/>
          <w:i/>
          <w:iCs/>
          <w:szCs w:val="24"/>
        </w:rPr>
      </w:pPr>
      <w:r>
        <w:rPr>
          <w:rFonts w:cs="Arial"/>
          <w:i/>
          <w:iCs/>
        </w:rPr>
        <w:t>Foto: Velux/Moritz Hoffmann</w:t>
      </w:r>
    </w:p>
    <w:p w14:paraId="2BC17BA2" w14:textId="23A0C9EB" w:rsidR="00394271" w:rsidRDefault="00394271" w:rsidP="00394271">
      <w:pPr>
        <w:spacing w:after="60" w:line="240" w:lineRule="auto"/>
        <w:rPr>
          <w:rFonts w:cs="Arial"/>
        </w:rPr>
      </w:pPr>
      <w:r>
        <w:rPr>
          <w:rFonts w:cs="Arial"/>
          <w:noProof/>
          <w:lang w:val="de-CH" w:eastAsia="de-CH" w:bidi="ar-SA"/>
        </w:rPr>
        <w:drawing>
          <wp:inline distT="0" distB="0" distL="0" distR="0" wp14:anchorId="6CE1779C" wp14:editId="3DBAA796">
            <wp:extent cx="3741420" cy="2659246"/>
            <wp:effectExtent l="0" t="0" r="0" b="8255"/>
            <wp:docPr id="4" name="Grafik 4" descr="Ein Bild, das Kleidung, Person, Schuhwerk, Man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in Bild, das Kleidung, Person, Schuhwerk, Mann enthält.&#10;&#10;KI-generierte Inhalte können fehlerhaft sei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45794" cy="2662355"/>
                    </a:xfrm>
                    <a:prstGeom prst="rect">
                      <a:avLst/>
                    </a:prstGeom>
                    <a:noFill/>
                    <a:ln>
                      <a:noFill/>
                    </a:ln>
                  </pic:spPr>
                </pic:pic>
              </a:graphicData>
            </a:graphic>
          </wp:inline>
        </w:drawing>
      </w:r>
    </w:p>
    <w:p w14:paraId="38B0CE0B" w14:textId="77777777" w:rsidR="00394271" w:rsidRDefault="00394271" w:rsidP="00394271">
      <w:pPr>
        <w:spacing w:after="120" w:line="240" w:lineRule="auto"/>
        <w:rPr>
          <w:rFonts w:cs="Arial"/>
          <w:bCs/>
          <w:sz w:val="22"/>
          <w:szCs w:val="22"/>
        </w:rPr>
      </w:pPr>
      <w:r>
        <w:rPr>
          <w:rFonts w:cs="Arial"/>
          <w:bCs/>
          <w:szCs w:val="22"/>
        </w:rPr>
        <w:t>[Foto: velux_aw25_jury_7387]</w:t>
      </w:r>
    </w:p>
    <w:p w14:paraId="71DD4DD1" w14:textId="77777777" w:rsidR="00394271" w:rsidRDefault="00394271" w:rsidP="00394271">
      <w:pPr>
        <w:spacing w:after="120" w:line="240" w:lineRule="auto"/>
        <w:rPr>
          <w:rFonts w:cs="Arial"/>
          <w:bCs/>
          <w:i/>
          <w:iCs/>
          <w:szCs w:val="22"/>
        </w:rPr>
      </w:pPr>
      <w:r>
        <w:rPr>
          <w:rFonts w:cs="Arial"/>
          <w:bCs/>
          <w:i/>
          <w:iCs/>
          <w:szCs w:val="22"/>
        </w:rPr>
        <w:t xml:space="preserve">Die Jury des Velux Architektur-Wettbewerbs 2024/25 (von links nach rechts): Christian Krüger (Leiter des Architektur-Teams bei Velux Deutschland, Hamburg), Peter Hutter (Architekturbüro </w:t>
      </w:r>
      <w:proofErr w:type="spellStart"/>
      <w:r>
        <w:rPr>
          <w:rFonts w:cs="Arial"/>
          <w:bCs/>
          <w:i/>
          <w:iCs/>
          <w:szCs w:val="22"/>
        </w:rPr>
        <w:t>Barão</w:t>
      </w:r>
      <w:proofErr w:type="spellEnd"/>
      <w:r>
        <w:rPr>
          <w:rFonts w:cs="Arial"/>
          <w:bCs/>
          <w:i/>
          <w:iCs/>
          <w:szCs w:val="22"/>
        </w:rPr>
        <w:t xml:space="preserve">-Hutter Atelier, St. Gallen), Chris </w:t>
      </w:r>
      <w:proofErr w:type="spellStart"/>
      <w:r>
        <w:rPr>
          <w:rFonts w:cs="Arial"/>
          <w:bCs/>
          <w:i/>
          <w:iCs/>
          <w:szCs w:val="22"/>
        </w:rPr>
        <w:t>Schroeer-Heiermann</w:t>
      </w:r>
      <w:proofErr w:type="spellEnd"/>
      <w:r>
        <w:rPr>
          <w:rFonts w:cs="Arial"/>
          <w:bCs/>
          <w:i/>
          <w:iCs/>
          <w:szCs w:val="22"/>
        </w:rPr>
        <w:t xml:space="preserve"> (Architekturbüro </w:t>
      </w:r>
      <w:proofErr w:type="spellStart"/>
      <w:r>
        <w:rPr>
          <w:rFonts w:cs="Arial"/>
          <w:bCs/>
          <w:i/>
          <w:iCs/>
          <w:szCs w:val="22"/>
        </w:rPr>
        <w:t>Schroeer-Heiermann</w:t>
      </w:r>
      <w:proofErr w:type="spellEnd"/>
      <w:r>
        <w:rPr>
          <w:rFonts w:cs="Arial"/>
          <w:bCs/>
          <w:i/>
          <w:iCs/>
          <w:szCs w:val="22"/>
        </w:rPr>
        <w:t>, Köln), Klaudia Ruck (Winkler + Ruck Architekten, Klagenfurt) und Jakob Schoof (stellv. Chefredakteur DETAIL, München).</w:t>
      </w:r>
    </w:p>
    <w:p w14:paraId="51FF3240" w14:textId="77777777" w:rsidR="00394271" w:rsidRDefault="00394271" w:rsidP="00394271">
      <w:pPr>
        <w:spacing w:after="120" w:line="240" w:lineRule="auto"/>
        <w:jc w:val="right"/>
        <w:rPr>
          <w:rFonts w:cs="Arial"/>
          <w:i/>
          <w:iCs/>
          <w:szCs w:val="24"/>
        </w:rPr>
      </w:pPr>
      <w:r>
        <w:rPr>
          <w:rFonts w:cs="Arial"/>
          <w:i/>
          <w:iCs/>
        </w:rPr>
        <w:t>Foto: Velux/Elke Weiss</w:t>
      </w:r>
    </w:p>
    <w:p w14:paraId="5BCEF3C1" w14:textId="77777777" w:rsidR="00D63E31" w:rsidRDefault="00D63E31">
      <w:pPr>
        <w:spacing w:after="160" w:line="259" w:lineRule="auto"/>
        <w:rPr>
          <w:rFonts w:cs="Arial"/>
          <w:b/>
          <w:sz w:val="24"/>
        </w:rPr>
      </w:pPr>
      <w:r>
        <w:rPr>
          <w:rFonts w:cs="Arial"/>
          <w:b/>
          <w:sz w:val="24"/>
        </w:rPr>
        <w:br w:type="page"/>
      </w:r>
    </w:p>
    <w:p w14:paraId="4637ADAC" w14:textId="66A82637" w:rsidR="00394271" w:rsidRDefault="00394271" w:rsidP="00394271">
      <w:pPr>
        <w:spacing w:after="120"/>
        <w:rPr>
          <w:rFonts w:cs="Arial"/>
          <w:b/>
          <w:sz w:val="24"/>
        </w:rPr>
      </w:pPr>
      <w:r>
        <w:rPr>
          <w:rFonts w:cs="Arial"/>
          <w:b/>
          <w:sz w:val="24"/>
        </w:rPr>
        <w:lastRenderedPageBreak/>
        <w:t xml:space="preserve">Die Preisträger des </w:t>
      </w:r>
      <w:r>
        <w:rPr>
          <w:b/>
          <w:sz w:val="24"/>
        </w:rPr>
        <w:t xml:space="preserve">Velux Architektur-Wettbewerbs 2024/25 </w:t>
      </w:r>
      <w:r>
        <w:rPr>
          <w:rFonts w:cs="Arial"/>
          <w:b/>
          <w:sz w:val="24"/>
        </w:rPr>
        <w:t>im Überblick:</w:t>
      </w:r>
    </w:p>
    <w:p w14:paraId="610E72F4" w14:textId="77777777" w:rsidR="00394271" w:rsidRDefault="00394271" w:rsidP="00394271">
      <w:pPr>
        <w:spacing w:after="120" w:line="240" w:lineRule="auto"/>
        <w:rPr>
          <w:rFonts w:cs="Arial"/>
          <w:b/>
          <w:bCs/>
          <w:sz w:val="24"/>
        </w:rPr>
      </w:pPr>
      <w:r>
        <w:rPr>
          <w:rFonts w:cs="Arial"/>
          <w:b/>
          <w:bCs/>
          <w:sz w:val="24"/>
        </w:rPr>
        <w:t>Platz 1</w:t>
      </w:r>
    </w:p>
    <w:p w14:paraId="025CE1D2" w14:textId="2B5F85E8" w:rsidR="00394271" w:rsidRDefault="00394271" w:rsidP="00394271">
      <w:pPr>
        <w:spacing w:after="120" w:line="240" w:lineRule="auto"/>
        <w:rPr>
          <w:rFonts w:cs="Arial"/>
          <w:b/>
          <w:bCs/>
          <w:sz w:val="22"/>
          <w:szCs w:val="22"/>
        </w:rPr>
      </w:pPr>
      <w:r w:rsidRPr="006D119D">
        <w:rPr>
          <w:rFonts w:cs="Arial"/>
          <w:b/>
          <w:bCs/>
          <w:sz w:val="24"/>
          <w:szCs w:val="24"/>
        </w:rPr>
        <w:t xml:space="preserve">Museum </w:t>
      </w:r>
      <w:proofErr w:type="spellStart"/>
      <w:r w:rsidRPr="006D119D">
        <w:rPr>
          <w:rFonts w:cs="Arial"/>
          <w:b/>
          <w:bCs/>
          <w:sz w:val="24"/>
          <w:szCs w:val="24"/>
        </w:rPr>
        <w:t>Bezau</w:t>
      </w:r>
      <w:proofErr w:type="spellEnd"/>
      <w:r>
        <w:rPr>
          <w:rFonts w:cs="Arial"/>
          <w:b/>
          <w:bCs/>
          <w:szCs w:val="22"/>
        </w:rPr>
        <w:t xml:space="preserve"> </w:t>
      </w:r>
      <w:r>
        <w:rPr>
          <w:rFonts w:cs="Arial"/>
          <w:b/>
          <w:bCs/>
          <w:szCs w:val="22"/>
        </w:rPr>
        <w:br/>
      </w:r>
      <w:r w:rsidRPr="006D119D">
        <w:rPr>
          <w:rFonts w:cs="Arial"/>
          <w:sz w:val="22"/>
          <w:szCs w:val="22"/>
        </w:rPr>
        <w:t>von</w:t>
      </w:r>
      <w:r w:rsidRPr="006D119D">
        <w:rPr>
          <w:rFonts w:cs="Arial"/>
          <w:b/>
          <w:bCs/>
          <w:sz w:val="22"/>
          <w:szCs w:val="22"/>
        </w:rPr>
        <w:t xml:space="preserve"> </w:t>
      </w:r>
      <w:hyperlink r:id="rId21" w:history="1">
        <w:r w:rsidRPr="006D119D">
          <w:rPr>
            <w:rStyle w:val="Hyperlink"/>
            <w:rFonts w:eastAsiaTheme="majorEastAsia" w:cs="Arial"/>
            <w:b/>
            <w:bCs/>
            <w:i/>
            <w:sz w:val="22"/>
            <w:szCs w:val="22"/>
          </w:rPr>
          <w:t>Innauer Matt Architekten</w:t>
        </w:r>
      </w:hyperlink>
      <w:r w:rsidRPr="006D119D">
        <w:rPr>
          <w:rFonts w:cs="Arial"/>
          <w:b/>
          <w:bCs/>
          <w:i/>
          <w:sz w:val="22"/>
          <w:szCs w:val="22"/>
        </w:rPr>
        <w:t xml:space="preserve">, </w:t>
      </w:r>
      <w:proofErr w:type="spellStart"/>
      <w:r w:rsidRPr="006D119D">
        <w:rPr>
          <w:rFonts w:cs="Arial"/>
          <w:b/>
          <w:bCs/>
          <w:i/>
          <w:sz w:val="22"/>
          <w:szCs w:val="22"/>
        </w:rPr>
        <w:t>Bezau</w:t>
      </w:r>
      <w:proofErr w:type="spellEnd"/>
    </w:p>
    <w:p w14:paraId="404FED56" w14:textId="5498FD9A" w:rsidR="00394271" w:rsidRDefault="00394271" w:rsidP="00394271">
      <w:pPr>
        <w:spacing w:after="120" w:line="240" w:lineRule="auto"/>
        <w:rPr>
          <w:rFonts w:cs="Arial"/>
          <w:bCs/>
          <w:szCs w:val="22"/>
        </w:rPr>
      </w:pPr>
      <w:r>
        <w:rPr>
          <w:rFonts w:cs="Arial"/>
          <w:noProof/>
          <w:szCs w:val="22"/>
          <w:lang w:val="de-CH" w:eastAsia="de-CH" w:bidi="ar-SA"/>
        </w:rPr>
        <w:drawing>
          <wp:inline distT="0" distB="0" distL="0" distR="0" wp14:anchorId="20B6906A" wp14:editId="73F2E19C">
            <wp:extent cx="3947160" cy="2961980"/>
            <wp:effectExtent l="0" t="0" r="0" b="0"/>
            <wp:docPr id="3" name="Grafik 3" descr="Ein Bild, das draußen, Gras, Wolke, Bau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draußen, Gras, Wolke, Baum enthält.&#10;&#10;KI-generierte Inhalte können fehlerhaft sei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56115" cy="2968700"/>
                    </a:xfrm>
                    <a:prstGeom prst="rect">
                      <a:avLst/>
                    </a:prstGeom>
                    <a:noFill/>
                    <a:ln>
                      <a:noFill/>
                    </a:ln>
                  </pic:spPr>
                </pic:pic>
              </a:graphicData>
            </a:graphic>
          </wp:inline>
        </w:drawing>
      </w:r>
    </w:p>
    <w:p w14:paraId="5550D0FD" w14:textId="2B9BBFA9" w:rsidR="00394271" w:rsidRDefault="00394271" w:rsidP="00394271">
      <w:pPr>
        <w:spacing w:after="120" w:line="240" w:lineRule="auto"/>
        <w:rPr>
          <w:rFonts w:cs="Arial"/>
          <w:bCs/>
          <w:szCs w:val="22"/>
        </w:rPr>
      </w:pPr>
      <w:r>
        <w:rPr>
          <w:rFonts w:cs="Arial"/>
          <w:noProof/>
          <w:szCs w:val="22"/>
          <w:lang w:val="de-CH" w:eastAsia="de-CH" w:bidi="ar-SA"/>
        </w:rPr>
        <w:drawing>
          <wp:inline distT="0" distB="0" distL="0" distR="0" wp14:anchorId="16CEE5FD" wp14:editId="57EDC288">
            <wp:extent cx="1935480" cy="2584928"/>
            <wp:effectExtent l="0" t="0" r="7620" b="6350"/>
            <wp:docPr id="2" name="Grafik 2" descr="Ein Bild, das Im Haus, Wand, Inneneinrichtung, Fußbod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Im Haus, Wand, Inneneinrichtung, Fußboden enthält.&#10;&#10;KI-generierte Inhalte können fehlerhaft sei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51741" cy="2606646"/>
                    </a:xfrm>
                    <a:prstGeom prst="rect">
                      <a:avLst/>
                    </a:prstGeom>
                    <a:noFill/>
                    <a:ln>
                      <a:noFill/>
                    </a:ln>
                  </pic:spPr>
                </pic:pic>
              </a:graphicData>
            </a:graphic>
          </wp:inline>
        </w:drawing>
      </w:r>
      <w:r>
        <w:rPr>
          <w:rFonts w:cs="Arial"/>
          <w:bCs/>
          <w:szCs w:val="22"/>
        </w:rPr>
        <w:t xml:space="preserve"> </w:t>
      </w:r>
      <w:r>
        <w:rPr>
          <w:rFonts w:cs="Arial"/>
          <w:noProof/>
          <w:szCs w:val="22"/>
          <w:lang w:val="de-CH" w:eastAsia="de-CH" w:bidi="ar-SA"/>
        </w:rPr>
        <w:drawing>
          <wp:inline distT="0" distB="0" distL="0" distR="0" wp14:anchorId="1A59C639" wp14:editId="30CD1C1D">
            <wp:extent cx="1997293" cy="2598420"/>
            <wp:effectExtent l="0" t="0" r="3175" b="0"/>
            <wp:docPr id="1" name="Grafik 1" descr="Ein Bild, das Gebäude, Verlassen, Im Haus, Tü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Ein Bild, das Gebäude, Verlassen, Im Haus, Tür enthält.&#10;&#10;KI-generierte Inhalte können fehlerhaft sei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14524" cy="2620837"/>
                    </a:xfrm>
                    <a:prstGeom prst="rect">
                      <a:avLst/>
                    </a:prstGeom>
                    <a:noFill/>
                    <a:ln>
                      <a:noFill/>
                    </a:ln>
                  </pic:spPr>
                </pic:pic>
              </a:graphicData>
            </a:graphic>
          </wp:inline>
        </w:drawing>
      </w:r>
    </w:p>
    <w:p w14:paraId="186E551A" w14:textId="77777777" w:rsidR="00394271" w:rsidRDefault="00394271" w:rsidP="00394271">
      <w:pPr>
        <w:spacing w:after="120" w:line="240" w:lineRule="auto"/>
        <w:rPr>
          <w:rFonts w:cs="Arial"/>
          <w:bCs/>
        </w:rPr>
      </w:pPr>
      <w:r>
        <w:rPr>
          <w:rFonts w:cs="Arial"/>
          <w:bCs/>
        </w:rPr>
        <w:t>[Fotos: velux_aw25_platz1_IMA_Heimatmuseum_Bezau_Dominic-Kummer_2024-2, -19 &amp; -22]</w:t>
      </w:r>
    </w:p>
    <w:p w14:paraId="5BC37C18" w14:textId="43FBB92D" w:rsidR="00394271" w:rsidRDefault="00394271" w:rsidP="00394271">
      <w:pPr>
        <w:spacing w:after="120" w:line="240" w:lineRule="auto"/>
        <w:jc w:val="right"/>
        <w:rPr>
          <w:rFonts w:cs="Arial"/>
          <w:i/>
          <w:iCs/>
        </w:rPr>
      </w:pPr>
      <w:r>
        <w:rPr>
          <w:rFonts w:cs="Arial"/>
          <w:i/>
          <w:iCs/>
        </w:rPr>
        <w:t>Fotos: Velux/Dominic-Kummer</w:t>
      </w:r>
    </w:p>
    <w:p w14:paraId="1D5B5EA2" w14:textId="77777777" w:rsidR="00D63E31" w:rsidRDefault="00D63E31" w:rsidP="00D63E31">
      <w:pPr>
        <w:spacing w:after="160" w:line="259" w:lineRule="auto"/>
        <w:rPr>
          <w:rFonts w:ascii="VELUX Transform Headline" w:hAnsi="VELUX Transform Headline" w:cs="Arial"/>
          <w:b/>
          <w:sz w:val="22"/>
          <w:szCs w:val="22"/>
        </w:rPr>
      </w:pPr>
    </w:p>
    <w:p w14:paraId="178AAAE8" w14:textId="77777777" w:rsidR="00D63E31" w:rsidRDefault="00D63E31" w:rsidP="00D63E31">
      <w:pPr>
        <w:spacing w:after="160" w:line="259" w:lineRule="auto"/>
        <w:rPr>
          <w:rFonts w:ascii="VELUX Transform Headline" w:hAnsi="VELUX Transform Headline" w:cs="Arial"/>
          <w:b/>
          <w:sz w:val="22"/>
          <w:szCs w:val="22"/>
        </w:rPr>
      </w:pPr>
    </w:p>
    <w:p w14:paraId="4138BCB3" w14:textId="554A1EC1" w:rsidR="00394271" w:rsidRPr="00394271" w:rsidRDefault="00394271" w:rsidP="00D63E31">
      <w:pPr>
        <w:spacing w:after="160" w:line="259" w:lineRule="auto"/>
        <w:rPr>
          <w:rFonts w:ascii="VELUX Transform Headline" w:hAnsi="VELUX Transform Headline" w:cs="Arial"/>
          <w:b/>
          <w:sz w:val="22"/>
          <w:szCs w:val="22"/>
        </w:rPr>
      </w:pPr>
      <w:r w:rsidRPr="00394271">
        <w:rPr>
          <w:rFonts w:ascii="VELUX Transform Headline" w:hAnsi="VELUX Transform Headline" w:cs="Arial"/>
          <w:b/>
          <w:sz w:val="22"/>
          <w:szCs w:val="22"/>
        </w:rPr>
        <w:lastRenderedPageBreak/>
        <w:t xml:space="preserve">Projektbeschreibung: </w:t>
      </w:r>
      <w:r w:rsidRPr="00394271">
        <w:rPr>
          <w:rFonts w:ascii="VELUX Transform Headline" w:hAnsi="VELUX Transform Headline" w:cs="Arial"/>
          <w:b/>
          <w:bCs/>
          <w:sz w:val="22"/>
          <w:szCs w:val="22"/>
        </w:rPr>
        <w:t xml:space="preserve">Museum </w:t>
      </w:r>
      <w:proofErr w:type="spellStart"/>
      <w:r w:rsidRPr="00394271">
        <w:rPr>
          <w:rFonts w:ascii="VELUX Transform Headline" w:hAnsi="VELUX Transform Headline" w:cs="Arial"/>
          <w:b/>
          <w:bCs/>
          <w:sz w:val="22"/>
          <w:szCs w:val="22"/>
        </w:rPr>
        <w:t>Bezau</w:t>
      </w:r>
      <w:proofErr w:type="spellEnd"/>
    </w:p>
    <w:p w14:paraId="38ABF066" w14:textId="77777777" w:rsidR="00394271" w:rsidRPr="00394271" w:rsidRDefault="00394271" w:rsidP="00394271">
      <w:pPr>
        <w:jc w:val="both"/>
        <w:rPr>
          <w:rFonts w:ascii="VELUX Transform Headline" w:hAnsi="VELUX Transform Headline"/>
          <w:sz w:val="22"/>
          <w:szCs w:val="22"/>
        </w:rPr>
      </w:pPr>
      <w:r w:rsidRPr="00394271">
        <w:rPr>
          <w:rFonts w:ascii="VELUX Transform Headline" w:hAnsi="VELUX Transform Headline"/>
          <w:sz w:val="22"/>
          <w:szCs w:val="22"/>
        </w:rPr>
        <w:t xml:space="preserve">Seit über 100 Jahren hat das Heimatmuseum in </w:t>
      </w:r>
      <w:proofErr w:type="spellStart"/>
      <w:r w:rsidRPr="00394271">
        <w:rPr>
          <w:rFonts w:ascii="VELUX Transform Headline" w:hAnsi="VELUX Transform Headline"/>
          <w:sz w:val="22"/>
          <w:szCs w:val="22"/>
        </w:rPr>
        <w:t>Bezau</w:t>
      </w:r>
      <w:proofErr w:type="spellEnd"/>
      <w:r w:rsidRPr="00394271">
        <w:rPr>
          <w:rFonts w:ascii="VELUX Transform Headline" w:hAnsi="VELUX Transform Headline"/>
          <w:sz w:val="22"/>
          <w:szCs w:val="22"/>
        </w:rPr>
        <w:t xml:space="preserve"> seinen Sitz in einem typischen </w:t>
      </w:r>
      <w:proofErr w:type="spellStart"/>
      <w:r w:rsidRPr="00394271">
        <w:rPr>
          <w:rFonts w:ascii="VELUX Transform Headline" w:hAnsi="VELUX Transform Headline"/>
          <w:sz w:val="22"/>
          <w:szCs w:val="22"/>
        </w:rPr>
        <w:t>Bregenzerwaldhaus</w:t>
      </w:r>
      <w:proofErr w:type="spellEnd"/>
      <w:r w:rsidRPr="00394271">
        <w:rPr>
          <w:rFonts w:ascii="VELUX Transform Headline" w:hAnsi="VELUX Transform Headline"/>
          <w:sz w:val="22"/>
          <w:szCs w:val="22"/>
        </w:rPr>
        <w:t xml:space="preserve"> mit schindelverkleideten Fassaden und breit gelagertem Giebel. Der Kern des Gebäudes entstand bereits im 16. Jahrhundert und wurde in der Folgezeit immer wieder erweitert und aufgestockt. Nun haben Innauer Matt das Gebäude um einen dreigeschossigen Anbau ergänzt, der die Grundfläche des ehemaligen Stalls einnimmt. In seinem Innerem entfaltet sich ein kunstvoll in Szene gesetztes Wechselspiel dunkler und heller Räume mit hohen und niedrigen Decken, in die Licht abwechselnd von oben und von der Seite einfällt. </w:t>
      </w:r>
    </w:p>
    <w:p w14:paraId="37325CEF" w14:textId="06851F80" w:rsidR="00394271" w:rsidRPr="00394271" w:rsidRDefault="00394271" w:rsidP="00394271">
      <w:pPr>
        <w:jc w:val="both"/>
        <w:rPr>
          <w:rFonts w:ascii="VELUX Transform Headline" w:hAnsi="VELUX Transform Headline"/>
          <w:sz w:val="22"/>
          <w:szCs w:val="22"/>
        </w:rPr>
      </w:pPr>
      <w:r w:rsidRPr="00394271">
        <w:rPr>
          <w:rFonts w:ascii="VELUX Transform Headline" w:hAnsi="VELUX Transform Headline"/>
          <w:sz w:val="22"/>
          <w:szCs w:val="22"/>
        </w:rPr>
        <w:t xml:space="preserve">Die vergleichsweise dunklen Stuben und die Flurküche des Altbaus wurden im Original erhalten. Im Anbau liegen der Kassenbereich, weitere Ausstellungsräume sowie WC- und Lagerräume. Auch hier hat der zentrale Bereich niedrige Decken, aber dank </w:t>
      </w:r>
      <w:proofErr w:type="spellStart"/>
      <w:r w:rsidRPr="00394271">
        <w:rPr>
          <w:rFonts w:ascii="VELUX Transform Headline" w:hAnsi="VELUX Transform Headline"/>
          <w:sz w:val="22"/>
          <w:szCs w:val="22"/>
        </w:rPr>
        <w:t>wei</w:t>
      </w:r>
      <w:r w:rsidR="00D63E31">
        <w:rPr>
          <w:rFonts w:ascii="VELUX Transform Headline" w:hAnsi="VELUX Transform Headline"/>
          <w:sz w:val="22"/>
          <w:szCs w:val="22"/>
        </w:rPr>
        <w:t>ss</w:t>
      </w:r>
      <w:proofErr w:type="spellEnd"/>
      <w:r w:rsidRPr="00394271">
        <w:rPr>
          <w:rFonts w:ascii="VELUX Transform Headline" w:hAnsi="VELUX Transform Headline"/>
          <w:sz w:val="22"/>
          <w:szCs w:val="22"/>
        </w:rPr>
        <w:t xml:space="preserve"> gekalkter Fichtenholzdecken und -wände einen ganz anderen Charakter als der Altbau. In zwei seitliche, vertikale </w:t>
      </w:r>
      <w:proofErr w:type="spellStart"/>
      <w:r w:rsidRPr="00394271">
        <w:rPr>
          <w:rFonts w:ascii="VELUX Transform Headline" w:hAnsi="VELUX Transform Headline"/>
          <w:sz w:val="22"/>
          <w:szCs w:val="22"/>
        </w:rPr>
        <w:t>Raumaufweitungen</w:t>
      </w:r>
      <w:proofErr w:type="spellEnd"/>
      <w:r w:rsidRPr="00394271">
        <w:rPr>
          <w:rFonts w:ascii="VELUX Transform Headline" w:hAnsi="VELUX Transform Headline"/>
          <w:sz w:val="22"/>
          <w:szCs w:val="22"/>
        </w:rPr>
        <w:t xml:space="preserve"> fällt Licht von oben durch</w:t>
      </w:r>
      <w:r w:rsidR="00D63E31">
        <w:rPr>
          <w:rFonts w:ascii="VELUX Transform Headline" w:hAnsi="VELUX Transform Headline"/>
          <w:sz w:val="22"/>
          <w:szCs w:val="22"/>
        </w:rPr>
        <w:t xml:space="preserve"> die</w:t>
      </w:r>
      <w:r w:rsidRPr="00394271">
        <w:rPr>
          <w:rFonts w:ascii="VELUX Transform Headline" w:hAnsi="VELUX Transform Headline"/>
          <w:sz w:val="22"/>
          <w:szCs w:val="22"/>
        </w:rPr>
        <w:t xml:space="preserve"> Dachfenster ein und belichtet, durch Holzroste blendfrei gefiltert, die Ausstellung. Überdies tragen die hoch gelegenen, motorisch gesteuerten Dachfenster zur Belüftung und Kühlung der Ausstellungsräume bei.</w:t>
      </w:r>
    </w:p>
    <w:p w14:paraId="22241B89" w14:textId="77777777" w:rsidR="00394271" w:rsidRPr="00394271" w:rsidRDefault="00394271" w:rsidP="00394271">
      <w:pPr>
        <w:spacing w:before="37" w:line="266" w:lineRule="exact"/>
        <w:jc w:val="both"/>
        <w:rPr>
          <w:rFonts w:ascii="VELUX Transform Headline" w:eastAsia="Tahoma" w:hAnsi="VELUX Transform Headline" w:cs="Arial"/>
          <w:iCs/>
          <w:color w:val="000000"/>
          <w:spacing w:val="-5"/>
          <w:sz w:val="22"/>
          <w:szCs w:val="22"/>
        </w:rPr>
      </w:pPr>
    </w:p>
    <w:p w14:paraId="5E412106" w14:textId="77777777" w:rsidR="00394271" w:rsidRPr="00394271" w:rsidRDefault="00394271" w:rsidP="00394271">
      <w:pPr>
        <w:spacing w:after="120" w:line="240" w:lineRule="auto"/>
        <w:jc w:val="both"/>
        <w:rPr>
          <w:rFonts w:ascii="VELUX Transform Headline" w:hAnsi="VELUX Transform Headline" w:cs="Arial"/>
          <w:b/>
          <w:sz w:val="22"/>
          <w:szCs w:val="22"/>
        </w:rPr>
      </w:pPr>
      <w:r w:rsidRPr="00394271">
        <w:rPr>
          <w:rFonts w:ascii="VELUX Transform Headline" w:eastAsia="Tahoma" w:hAnsi="VELUX Transform Headline" w:cs="Arial"/>
          <w:b/>
          <w:bCs/>
          <w:color w:val="000000"/>
          <w:spacing w:val="-5"/>
          <w:sz w:val="22"/>
          <w:szCs w:val="22"/>
        </w:rPr>
        <w:t>Juryurteil</w:t>
      </w:r>
    </w:p>
    <w:p w14:paraId="039CBD3F" w14:textId="69B0F9C9" w:rsidR="00394271" w:rsidRPr="00394271" w:rsidRDefault="00394271" w:rsidP="00D63E31">
      <w:pPr>
        <w:jc w:val="both"/>
        <w:rPr>
          <w:rFonts w:ascii="VELUX Transform Headline" w:hAnsi="VELUX Transform Headline"/>
          <w:sz w:val="22"/>
          <w:szCs w:val="22"/>
        </w:rPr>
      </w:pPr>
      <w:r w:rsidRPr="00394271">
        <w:rPr>
          <w:rFonts w:ascii="VELUX Transform Headline" w:hAnsi="VELUX Transform Headline"/>
          <w:sz w:val="22"/>
          <w:szCs w:val="22"/>
        </w:rPr>
        <w:t xml:space="preserve">Durch </w:t>
      </w:r>
      <w:proofErr w:type="spellStart"/>
      <w:r w:rsidRPr="00394271">
        <w:rPr>
          <w:rFonts w:ascii="VELUX Transform Headline" w:hAnsi="VELUX Transform Headline"/>
          <w:sz w:val="22"/>
          <w:szCs w:val="22"/>
        </w:rPr>
        <w:t>zeitgemä</w:t>
      </w:r>
      <w:r w:rsidR="006D119D">
        <w:rPr>
          <w:rFonts w:ascii="VELUX Transform Headline" w:hAnsi="VELUX Transform Headline"/>
          <w:sz w:val="22"/>
          <w:szCs w:val="22"/>
        </w:rPr>
        <w:t>ss</w:t>
      </w:r>
      <w:r w:rsidRPr="00394271">
        <w:rPr>
          <w:rFonts w:ascii="VELUX Transform Headline" w:hAnsi="VELUX Transform Headline"/>
          <w:sz w:val="22"/>
          <w:szCs w:val="22"/>
        </w:rPr>
        <w:t>e</w:t>
      </w:r>
      <w:proofErr w:type="spellEnd"/>
      <w:r w:rsidRPr="00394271">
        <w:rPr>
          <w:rFonts w:ascii="VELUX Transform Headline" w:hAnsi="VELUX Transform Headline"/>
          <w:sz w:val="22"/>
          <w:szCs w:val="22"/>
        </w:rPr>
        <w:t xml:space="preserve"> Interpretation von traditionellem Handwerk und Materialität verweben Alt und Neu im Museum </w:t>
      </w:r>
      <w:proofErr w:type="spellStart"/>
      <w:r w:rsidRPr="00394271">
        <w:rPr>
          <w:rFonts w:ascii="VELUX Transform Headline" w:hAnsi="VELUX Transform Headline"/>
          <w:sz w:val="22"/>
          <w:szCs w:val="22"/>
        </w:rPr>
        <w:t>Bezau</w:t>
      </w:r>
      <w:proofErr w:type="spellEnd"/>
      <w:r w:rsidRPr="00394271">
        <w:rPr>
          <w:rFonts w:ascii="VELUX Transform Headline" w:hAnsi="VELUX Transform Headline"/>
          <w:sz w:val="22"/>
          <w:szCs w:val="22"/>
        </w:rPr>
        <w:t xml:space="preserve"> miteinander. Während im bestehenden Vorderhaus Licht durch kleine Fenster in die niedrige Stube tritt, eröffnet sich im Hinterhaus eine beinahe musikalische Raum-Lichtkomposition, die man von </w:t>
      </w:r>
      <w:proofErr w:type="spellStart"/>
      <w:r w:rsidRPr="00394271">
        <w:rPr>
          <w:rFonts w:ascii="VELUX Transform Headline" w:hAnsi="VELUX Transform Headline"/>
          <w:sz w:val="22"/>
          <w:szCs w:val="22"/>
        </w:rPr>
        <w:t>au</w:t>
      </w:r>
      <w:r w:rsidR="006D119D">
        <w:rPr>
          <w:rFonts w:ascii="VELUX Transform Headline" w:hAnsi="VELUX Transform Headline"/>
          <w:sz w:val="22"/>
          <w:szCs w:val="22"/>
        </w:rPr>
        <w:t>ss</w:t>
      </w:r>
      <w:r w:rsidRPr="00394271">
        <w:rPr>
          <w:rFonts w:ascii="VELUX Transform Headline" w:hAnsi="VELUX Transform Headline"/>
          <w:sz w:val="22"/>
          <w:szCs w:val="22"/>
        </w:rPr>
        <w:t>en</w:t>
      </w:r>
      <w:proofErr w:type="spellEnd"/>
      <w:r w:rsidRPr="00394271">
        <w:rPr>
          <w:rFonts w:ascii="VELUX Transform Headline" w:hAnsi="VELUX Transform Headline"/>
          <w:sz w:val="22"/>
          <w:szCs w:val="22"/>
        </w:rPr>
        <w:t xml:space="preserve"> nicht erwarten würde. Abgesehen vom lichtdurchfluteten Foyer wirken die Räume eher introvertiert, doch die Ausstellungs- und Treppenräume werden fast feierlich ins Licht getaucht. Holzlamellen streuen das durch Dachfenster eintretende Tageslicht, helle Holzoberflächen reflektieren und leiten es weiter in den Raum, tauchen das Innere wie durch einen Schleier in angenehm diffuses Licht und lassen Raumschichten miteinander verschmelzen.</w:t>
      </w:r>
    </w:p>
    <w:p w14:paraId="2F14DA1A" w14:textId="77777777" w:rsidR="00394271" w:rsidRPr="00394271" w:rsidRDefault="00394271" w:rsidP="00D63E31">
      <w:pPr>
        <w:spacing w:before="37" w:line="266" w:lineRule="exact"/>
        <w:jc w:val="both"/>
        <w:rPr>
          <w:rFonts w:ascii="VELUX Transform Headline" w:eastAsia="Tahoma" w:hAnsi="VELUX Transform Headline" w:cs="Arial"/>
          <w:b/>
          <w:bCs/>
          <w:color w:val="000000"/>
          <w:spacing w:val="-5"/>
          <w:sz w:val="22"/>
          <w:szCs w:val="22"/>
        </w:rPr>
      </w:pPr>
    </w:p>
    <w:p w14:paraId="4DFFE479" w14:textId="77777777" w:rsidR="00394271" w:rsidRPr="00394271" w:rsidRDefault="00394271" w:rsidP="00394271">
      <w:pPr>
        <w:spacing w:after="120" w:line="240" w:lineRule="auto"/>
        <w:jc w:val="both"/>
        <w:rPr>
          <w:rFonts w:ascii="VELUX Transform Headline" w:hAnsi="VELUX Transform Headline" w:cs="Arial"/>
          <w:b/>
          <w:bCs/>
          <w:sz w:val="22"/>
          <w:szCs w:val="22"/>
        </w:rPr>
      </w:pPr>
    </w:p>
    <w:p w14:paraId="6CECC54E" w14:textId="77777777" w:rsidR="00394271" w:rsidRPr="00394271" w:rsidRDefault="00394271" w:rsidP="00394271">
      <w:pPr>
        <w:spacing w:line="240" w:lineRule="auto"/>
        <w:jc w:val="both"/>
        <w:rPr>
          <w:rFonts w:ascii="VELUX Transform Headline" w:hAnsi="VELUX Transform Headline" w:cs="Arial"/>
          <w:b/>
          <w:bCs/>
          <w:sz w:val="22"/>
          <w:szCs w:val="22"/>
        </w:rPr>
      </w:pPr>
      <w:r w:rsidRPr="00394271">
        <w:rPr>
          <w:rFonts w:ascii="VELUX Transform Headline" w:hAnsi="VELUX Transform Headline" w:cs="Arial"/>
          <w:b/>
          <w:bCs/>
          <w:sz w:val="22"/>
          <w:szCs w:val="22"/>
        </w:rPr>
        <w:br w:type="page"/>
      </w:r>
    </w:p>
    <w:p w14:paraId="525A28E3" w14:textId="77777777" w:rsidR="00394271" w:rsidRPr="00394271" w:rsidRDefault="00394271" w:rsidP="00394271">
      <w:pPr>
        <w:spacing w:after="120" w:line="240" w:lineRule="auto"/>
        <w:jc w:val="both"/>
        <w:rPr>
          <w:rFonts w:ascii="VELUX Transform Headline" w:hAnsi="VELUX Transform Headline" w:cs="Arial"/>
          <w:b/>
          <w:bCs/>
          <w:sz w:val="22"/>
          <w:szCs w:val="22"/>
        </w:rPr>
      </w:pPr>
      <w:r w:rsidRPr="00394271">
        <w:rPr>
          <w:rFonts w:ascii="VELUX Transform Headline" w:hAnsi="VELUX Transform Headline" w:cs="Arial"/>
          <w:b/>
          <w:bCs/>
          <w:sz w:val="22"/>
          <w:szCs w:val="22"/>
        </w:rPr>
        <w:lastRenderedPageBreak/>
        <w:t>Platz 2</w:t>
      </w:r>
    </w:p>
    <w:p w14:paraId="258EB5E2" w14:textId="77777777" w:rsidR="00394271" w:rsidRPr="006D119D" w:rsidRDefault="00394271" w:rsidP="00394271">
      <w:pPr>
        <w:spacing w:after="120" w:line="240" w:lineRule="auto"/>
        <w:jc w:val="both"/>
        <w:rPr>
          <w:rFonts w:ascii="VELUX Transform Headline" w:hAnsi="VELUX Transform Headline" w:cs="Arial"/>
          <w:b/>
          <w:sz w:val="24"/>
          <w:szCs w:val="24"/>
        </w:rPr>
      </w:pPr>
      <w:r w:rsidRPr="006D119D">
        <w:rPr>
          <w:rFonts w:ascii="VELUX Transform Headline" w:hAnsi="VELUX Transform Headline" w:cs="Arial"/>
          <w:b/>
          <w:bCs/>
          <w:sz w:val="24"/>
          <w:szCs w:val="24"/>
        </w:rPr>
        <w:t>Kindergarten Horn</w:t>
      </w:r>
      <w:r w:rsidRPr="006D119D">
        <w:rPr>
          <w:rFonts w:ascii="VELUX Transform Headline" w:hAnsi="VELUX Transform Headline" w:cs="Arial"/>
          <w:b/>
          <w:sz w:val="24"/>
          <w:szCs w:val="24"/>
        </w:rPr>
        <w:t xml:space="preserve"> </w:t>
      </w:r>
    </w:p>
    <w:p w14:paraId="67DF6780" w14:textId="28637B6E" w:rsidR="00394271" w:rsidRPr="006D119D" w:rsidRDefault="00394271" w:rsidP="00394271">
      <w:pPr>
        <w:spacing w:after="120" w:line="240" w:lineRule="auto"/>
        <w:jc w:val="both"/>
        <w:rPr>
          <w:rFonts w:ascii="VELUX Transform Headline" w:hAnsi="VELUX Transform Headline" w:cs="Arial"/>
          <w:b/>
          <w:sz w:val="22"/>
          <w:szCs w:val="22"/>
        </w:rPr>
      </w:pPr>
      <w:r w:rsidRPr="006D119D">
        <w:rPr>
          <w:rFonts w:ascii="VELUX Transform Headline" w:hAnsi="VELUX Transform Headline" w:cs="Arial"/>
          <w:bCs/>
          <w:sz w:val="22"/>
          <w:szCs w:val="22"/>
        </w:rPr>
        <w:t xml:space="preserve">von </w:t>
      </w:r>
      <w:hyperlink r:id="rId25" w:history="1">
        <w:r w:rsidRPr="006D119D">
          <w:rPr>
            <w:rStyle w:val="Hyperlink"/>
            <w:rFonts w:ascii="VELUX Transform Headline" w:eastAsiaTheme="majorEastAsia" w:hAnsi="VELUX Transform Headline" w:cs="Arial"/>
            <w:b/>
            <w:bCs/>
            <w:sz w:val="22"/>
            <w:szCs w:val="22"/>
          </w:rPr>
          <w:t>Lukas Imhof Architektur</w:t>
        </w:r>
      </w:hyperlink>
      <w:r w:rsidRPr="006D119D">
        <w:rPr>
          <w:rFonts w:ascii="VELUX Transform Headline" w:hAnsi="VELUX Transform Headline" w:cs="Arial"/>
          <w:b/>
          <w:bCs/>
          <w:sz w:val="22"/>
          <w:szCs w:val="22"/>
        </w:rPr>
        <w:t>, Zürich</w:t>
      </w:r>
    </w:p>
    <w:p w14:paraId="00928DF1" w14:textId="0B0F84EB" w:rsidR="00394271" w:rsidRPr="00394271" w:rsidRDefault="00394271" w:rsidP="00394271">
      <w:pPr>
        <w:spacing w:after="120" w:line="240" w:lineRule="auto"/>
        <w:jc w:val="both"/>
        <w:rPr>
          <w:rFonts w:ascii="VELUX Transform Headline" w:hAnsi="VELUX Transform Headline" w:cs="Arial"/>
          <w:sz w:val="22"/>
          <w:szCs w:val="22"/>
        </w:rPr>
      </w:pPr>
      <w:r w:rsidRPr="00394271">
        <w:rPr>
          <w:rFonts w:ascii="VELUX Transform Headline" w:hAnsi="VELUX Transform Headline" w:cs="Arial"/>
          <w:noProof/>
          <w:sz w:val="22"/>
          <w:szCs w:val="22"/>
          <w:lang w:val="de-CH" w:eastAsia="de-CH" w:bidi="ar-SA"/>
        </w:rPr>
        <w:drawing>
          <wp:inline distT="0" distB="0" distL="0" distR="0" wp14:anchorId="3AA262E3" wp14:editId="674988BC">
            <wp:extent cx="4320540" cy="2880360"/>
            <wp:effectExtent l="0" t="0" r="3810" b="0"/>
            <wp:docPr id="17" name="Grafik 17" descr="Ein Bild, das Im Haus, Wand, Fußboden, Gebäud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Ein Bild, das Im Haus, Wand, Fußboden, Gebäude enthält.&#10;&#10;KI-generierte Inhalte können fehlerhaft sei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20540" cy="2880360"/>
                    </a:xfrm>
                    <a:prstGeom prst="rect">
                      <a:avLst/>
                    </a:prstGeom>
                    <a:noFill/>
                    <a:ln>
                      <a:noFill/>
                    </a:ln>
                  </pic:spPr>
                </pic:pic>
              </a:graphicData>
            </a:graphic>
          </wp:inline>
        </w:drawing>
      </w:r>
    </w:p>
    <w:p w14:paraId="115C145F" w14:textId="0066D2D8" w:rsidR="00394271" w:rsidRPr="00394271" w:rsidRDefault="00394271" w:rsidP="00394271">
      <w:pPr>
        <w:spacing w:after="120" w:line="240" w:lineRule="auto"/>
        <w:jc w:val="both"/>
        <w:rPr>
          <w:rFonts w:ascii="VELUX Transform Headline" w:hAnsi="VELUX Transform Headline" w:cs="Arial"/>
          <w:sz w:val="22"/>
          <w:szCs w:val="22"/>
        </w:rPr>
      </w:pPr>
      <w:r w:rsidRPr="00394271">
        <w:rPr>
          <w:rFonts w:ascii="VELUX Transform Headline" w:hAnsi="VELUX Transform Headline" w:cs="Arial"/>
          <w:noProof/>
          <w:sz w:val="22"/>
          <w:szCs w:val="22"/>
          <w:lang w:val="de-CH" w:eastAsia="de-CH" w:bidi="ar-SA"/>
        </w:rPr>
        <w:drawing>
          <wp:inline distT="0" distB="0" distL="0" distR="0" wp14:anchorId="02B86FEA" wp14:editId="2B79F2DD">
            <wp:extent cx="4320540" cy="2880360"/>
            <wp:effectExtent l="0" t="0" r="3810" b="0"/>
            <wp:docPr id="16" name="Grafik 16" descr="Ein Bild, das Im Haus, Wand, Decke, Inneneinricht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Ein Bild, das Im Haus, Wand, Decke, Inneneinrichtung enthält.&#10;&#10;KI-generierte Inhalte können fehlerhaft sei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20540" cy="2880360"/>
                    </a:xfrm>
                    <a:prstGeom prst="rect">
                      <a:avLst/>
                    </a:prstGeom>
                    <a:noFill/>
                    <a:ln>
                      <a:noFill/>
                    </a:ln>
                  </pic:spPr>
                </pic:pic>
              </a:graphicData>
            </a:graphic>
          </wp:inline>
        </w:drawing>
      </w:r>
    </w:p>
    <w:p w14:paraId="14862E5F" w14:textId="77777777" w:rsidR="00394271" w:rsidRPr="00394271" w:rsidRDefault="00394271" w:rsidP="00394271">
      <w:pPr>
        <w:spacing w:after="120" w:line="240" w:lineRule="auto"/>
        <w:jc w:val="both"/>
        <w:rPr>
          <w:rFonts w:ascii="VELUX Transform Headline" w:hAnsi="VELUX Transform Headline" w:cs="Arial"/>
          <w:sz w:val="22"/>
          <w:szCs w:val="22"/>
        </w:rPr>
      </w:pPr>
      <w:r w:rsidRPr="00394271">
        <w:rPr>
          <w:rFonts w:ascii="VELUX Transform Headline" w:hAnsi="VELUX Transform Headline" w:cs="Arial"/>
          <w:sz w:val="22"/>
          <w:szCs w:val="22"/>
        </w:rPr>
        <w:t>[Fotos: velux_aw25_platz2_Imhof_KiGa_Horn_01 &amp; _04]</w:t>
      </w:r>
    </w:p>
    <w:p w14:paraId="7AADB7C8" w14:textId="77777777" w:rsidR="00394271" w:rsidRPr="00394271" w:rsidRDefault="00394271" w:rsidP="00394271">
      <w:pPr>
        <w:spacing w:after="120" w:line="240" w:lineRule="auto"/>
        <w:jc w:val="both"/>
        <w:rPr>
          <w:rFonts w:ascii="VELUX Transform Headline" w:hAnsi="VELUX Transform Headline" w:cs="Arial"/>
          <w:iCs/>
          <w:sz w:val="22"/>
          <w:szCs w:val="22"/>
        </w:rPr>
      </w:pPr>
      <w:r w:rsidRPr="00394271">
        <w:rPr>
          <w:rFonts w:ascii="VELUX Transform Headline" w:hAnsi="VELUX Transform Headline" w:cs="Arial"/>
          <w:iCs/>
          <w:sz w:val="22"/>
          <w:szCs w:val="22"/>
        </w:rPr>
        <w:t>Fotos: Velux/Hannes Heinzer</w:t>
      </w:r>
    </w:p>
    <w:p w14:paraId="75705DDD" w14:textId="77777777" w:rsidR="00394271" w:rsidRPr="00394271" w:rsidRDefault="00394271" w:rsidP="00394271">
      <w:pPr>
        <w:spacing w:line="240" w:lineRule="auto"/>
        <w:jc w:val="both"/>
        <w:rPr>
          <w:rFonts w:ascii="VELUX Transform Headline" w:eastAsia="Tahoma" w:hAnsi="VELUX Transform Headline" w:cs="Arial"/>
          <w:iCs/>
          <w:color w:val="000000"/>
          <w:spacing w:val="-6"/>
          <w:sz w:val="22"/>
          <w:szCs w:val="22"/>
        </w:rPr>
      </w:pPr>
      <w:r w:rsidRPr="00394271">
        <w:rPr>
          <w:rFonts w:ascii="VELUX Transform Headline" w:eastAsia="Tahoma" w:hAnsi="VELUX Transform Headline" w:cs="Arial"/>
          <w:iCs/>
          <w:color w:val="000000"/>
          <w:spacing w:val="-6"/>
          <w:sz w:val="22"/>
          <w:szCs w:val="22"/>
        </w:rPr>
        <w:br w:type="page"/>
      </w:r>
    </w:p>
    <w:p w14:paraId="72CDE696" w14:textId="77777777" w:rsidR="00394271" w:rsidRPr="00394271" w:rsidRDefault="00394271" w:rsidP="00394271">
      <w:pPr>
        <w:spacing w:after="120" w:line="240" w:lineRule="auto"/>
        <w:jc w:val="both"/>
        <w:rPr>
          <w:rFonts w:ascii="VELUX Transform Headline" w:hAnsi="VELUX Transform Headline" w:cs="Arial"/>
          <w:b/>
          <w:bCs/>
          <w:sz w:val="22"/>
          <w:szCs w:val="22"/>
        </w:rPr>
      </w:pPr>
      <w:r w:rsidRPr="00394271">
        <w:rPr>
          <w:rFonts w:ascii="VELUX Transform Headline" w:hAnsi="VELUX Transform Headline" w:cs="Arial"/>
          <w:b/>
          <w:sz w:val="22"/>
          <w:szCs w:val="22"/>
        </w:rPr>
        <w:lastRenderedPageBreak/>
        <w:t>Projektbeschreibung:</w:t>
      </w:r>
      <w:r w:rsidRPr="00394271">
        <w:rPr>
          <w:rFonts w:ascii="VELUX Transform Headline" w:eastAsia="Tahoma" w:hAnsi="VELUX Transform Headline" w:cs="Arial"/>
          <w:b/>
          <w:bCs/>
          <w:color w:val="000000"/>
          <w:spacing w:val="-6"/>
          <w:sz w:val="22"/>
          <w:szCs w:val="22"/>
        </w:rPr>
        <w:t xml:space="preserve"> Kindergarten Horn</w:t>
      </w:r>
    </w:p>
    <w:p w14:paraId="6013F9B5" w14:textId="46BBD42D" w:rsidR="00394271" w:rsidRPr="00394271" w:rsidRDefault="00394271" w:rsidP="00394271">
      <w:pPr>
        <w:jc w:val="both"/>
        <w:rPr>
          <w:rFonts w:ascii="VELUX Transform Headline" w:hAnsi="VELUX Transform Headline"/>
          <w:sz w:val="22"/>
          <w:szCs w:val="22"/>
        </w:rPr>
      </w:pPr>
      <w:r w:rsidRPr="00394271">
        <w:rPr>
          <w:rFonts w:ascii="VELUX Transform Headline" w:hAnsi="VELUX Transform Headline"/>
          <w:sz w:val="22"/>
          <w:szCs w:val="22"/>
        </w:rPr>
        <w:t xml:space="preserve">Die Bauten der englischen Arts- </w:t>
      </w:r>
      <w:proofErr w:type="spellStart"/>
      <w:r w:rsidRPr="00394271">
        <w:rPr>
          <w:rFonts w:ascii="VELUX Transform Headline" w:hAnsi="VELUX Transform Headline"/>
          <w:sz w:val="22"/>
          <w:szCs w:val="22"/>
        </w:rPr>
        <w:t>and</w:t>
      </w:r>
      <w:proofErr w:type="spellEnd"/>
      <w:r w:rsidRPr="00394271">
        <w:rPr>
          <w:rFonts w:ascii="VELUX Transform Headline" w:hAnsi="VELUX Transform Headline"/>
          <w:sz w:val="22"/>
          <w:szCs w:val="22"/>
        </w:rPr>
        <w:t xml:space="preserve"> </w:t>
      </w:r>
      <w:proofErr w:type="spellStart"/>
      <w:r w:rsidRPr="00394271">
        <w:rPr>
          <w:rFonts w:ascii="VELUX Transform Headline" w:hAnsi="VELUX Transform Headline"/>
          <w:sz w:val="22"/>
          <w:szCs w:val="22"/>
        </w:rPr>
        <w:t>Crafts</w:t>
      </w:r>
      <w:proofErr w:type="spellEnd"/>
      <w:r w:rsidRPr="00394271">
        <w:rPr>
          <w:rFonts w:ascii="VELUX Transform Headline" w:hAnsi="VELUX Transform Headline"/>
          <w:sz w:val="22"/>
          <w:szCs w:val="22"/>
        </w:rPr>
        <w:t xml:space="preserve">-Bewegung und der deutschen Reformarchitektur mit ihren hohen Hallenräumen und farbigen Nischen standen Pate für das Raumkonzept des Kindergartens in Horn am Schweizer Bodenseeufer. Im Inneren entstand ein zenital belichteter, hoher Raum als zentrales Klassenzimmer. Umgeben ist er von niedrigeren, geschlossenen Nebenräumen und Nischen. Die Nebenräume dienen als Malatelier, Lagerraum und Garderobe, in den offenen Nischen können die Kinder basteln, lesen oder kochen. Der ruhige Wechsel geschlossener und </w:t>
      </w:r>
      <w:proofErr w:type="spellStart"/>
      <w:r w:rsidRPr="00394271">
        <w:rPr>
          <w:rFonts w:ascii="VELUX Transform Headline" w:hAnsi="VELUX Transform Headline"/>
          <w:sz w:val="22"/>
          <w:szCs w:val="22"/>
        </w:rPr>
        <w:t>gro</w:t>
      </w:r>
      <w:r w:rsidR="006D119D">
        <w:rPr>
          <w:rFonts w:ascii="VELUX Transform Headline" w:hAnsi="VELUX Transform Headline"/>
          <w:sz w:val="22"/>
          <w:szCs w:val="22"/>
        </w:rPr>
        <w:t>ss</w:t>
      </w:r>
      <w:r w:rsidRPr="00394271">
        <w:rPr>
          <w:rFonts w:ascii="VELUX Transform Headline" w:hAnsi="VELUX Transform Headline"/>
          <w:sz w:val="22"/>
          <w:szCs w:val="22"/>
        </w:rPr>
        <w:t>er</w:t>
      </w:r>
      <w:proofErr w:type="spellEnd"/>
      <w:r w:rsidRPr="00394271">
        <w:rPr>
          <w:rFonts w:ascii="VELUX Transform Headline" w:hAnsi="VELUX Transform Headline"/>
          <w:sz w:val="22"/>
          <w:szCs w:val="22"/>
        </w:rPr>
        <w:t>, verglaster Flächen bestimmt das Fassadenbild. Noch wesentlicher für die Raumwirkung sind die zwölf Dachöffnungen, die Licht in die Tiefe des Gebäudes bringen. Um unter den quadratischen Flachdach-Fenstern kreisrunde Oberlichter anbringen zu können, wurde flüssiger Gips über eine CNC-gefräste Form gegossen und mit Netzen armiert. Aus den so entstandenen, viertelkreisförmigen Elementen wurden auf der Baustelle die Oberlichter zusammengesetzt.</w:t>
      </w:r>
    </w:p>
    <w:p w14:paraId="795F8046" w14:textId="77777777" w:rsidR="00394271" w:rsidRPr="00394271" w:rsidRDefault="00394271" w:rsidP="00394271">
      <w:pPr>
        <w:spacing w:before="16" w:after="302" w:line="301" w:lineRule="exact"/>
        <w:ind w:right="144"/>
        <w:jc w:val="both"/>
        <w:rPr>
          <w:rFonts w:ascii="VELUX Transform Headline" w:hAnsi="VELUX Transform Headline" w:cs="Arial"/>
          <w:sz w:val="22"/>
          <w:szCs w:val="22"/>
        </w:rPr>
      </w:pPr>
    </w:p>
    <w:p w14:paraId="5FC8F05E" w14:textId="77777777" w:rsidR="00394271" w:rsidRPr="00394271" w:rsidRDefault="00394271" w:rsidP="00394271">
      <w:pPr>
        <w:spacing w:after="120" w:line="240" w:lineRule="auto"/>
        <w:jc w:val="both"/>
        <w:rPr>
          <w:rFonts w:ascii="VELUX Transform Headline" w:hAnsi="VELUX Transform Headline" w:cs="Arial"/>
          <w:b/>
          <w:sz w:val="22"/>
          <w:szCs w:val="22"/>
        </w:rPr>
      </w:pPr>
      <w:r w:rsidRPr="00394271">
        <w:rPr>
          <w:rFonts w:ascii="VELUX Transform Headline" w:eastAsia="Tahoma" w:hAnsi="VELUX Transform Headline" w:cs="Arial"/>
          <w:b/>
          <w:bCs/>
          <w:color w:val="000000"/>
          <w:spacing w:val="-5"/>
          <w:sz w:val="22"/>
          <w:szCs w:val="22"/>
        </w:rPr>
        <w:t>Juryurteil</w:t>
      </w:r>
    </w:p>
    <w:p w14:paraId="3ABA3891" w14:textId="20AEF919" w:rsidR="00394271" w:rsidRPr="00394271" w:rsidRDefault="00394271" w:rsidP="00394271">
      <w:pPr>
        <w:jc w:val="both"/>
        <w:rPr>
          <w:rFonts w:ascii="VELUX Transform Headline" w:hAnsi="VELUX Transform Headline"/>
          <w:sz w:val="22"/>
          <w:szCs w:val="22"/>
        </w:rPr>
      </w:pPr>
      <w:r w:rsidRPr="00394271">
        <w:rPr>
          <w:rFonts w:ascii="VELUX Transform Headline" w:hAnsi="VELUX Transform Headline"/>
          <w:sz w:val="22"/>
          <w:szCs w:val="22"/>
        </w:rPr>
        <w:t xml:space="preserve">Die ruhige Einfachheit, die der Kindergarten Horn ausstrahlt, zieht sich durch alle Facetten des Baus. Ein </w:t>
      </w:r>
      <w:proofErr w:type="spellStart"/>
      <w:r w:rsidRPr="00394271">
        <w:rPr>
          <w:rFonts w:ascii="VELUX Transform Headline" w:hAnsi="VELUX Transform Headline"/>
          <w:sz w:val="22"/>
          <w:szCs w:val="22"/>
        </w:rPr>
        <w:t>gro</w:t>
      </w:r>
      <w:r w:rsidR="006D119D">
        <w:rPr>
          <w:rFonts w:ascii="VELUX Transform Headline" w:hAnsi="VELUX Transform Headline"/>
          <w:sz w:val="22"/>
          <w:szCs w:val="22"/>
        </w:rPr>
        <w:t>ss</w:t>
      </w:r>
      <w:r w:rsidRPr="00394271">
        <w:rPr>
          <w:rFonts w:ascii="VELUX Transform Headline" w:hAnsi="VELUX Transform Headline"/>
          <w:sz w:val="22"/>
          <w:szCs w:val="22"/>
        </w:rPr>
        <w:t>zügiger</w:t>
      </w:r>
      <w:proofErr w:type="spellEnd"/>
      <w:r w:rsidRPr="00394271">
        <w:rPr>
          <w:rFonts w:ascii="VELUX Transform Headline" w:hAnsi="VELUX Transform Headline"/>
          <w:sz w:val="22"/>
          <w:szCs w:val="22"/>
        </w:rPr>
        <w:t xml:space="preserve"> Zentralbereich wird von niedrigeren, geschlossenen Baukörpern und Wandflächen umfasst. Unterschiedliche Höhen, Farben, Materialien und Lichtqualitäten gliedern den Raum und geben ihm Halt. Das Wechselspiel aus </w:t>
      </w:r>
      <w:proofErr w:type="spellStart"/>
      <w:r w:rsidRPr="00394271">
        <w:rPr>
          <w:rFonts w:ascii="VELUX Transform Headline" w:hAnsi="VELUX Transform Headline"/>
          <w:sz w:val="22"/>
          <w:szCs w:val="22"/>
        </w:rPr>
        <w:t>Gro</w:t>
      </w:r>
      <w:r w:rsidR="006D119D">
        <w:rPr>
          <w:rFonts w:ascii="VELUX Transform Headline" w:hAnsi="VELUX Transform Headline"/>
          <w:sz w:val="22"/>
          <w:szCs w:val="22"/>
        </w:rPr>
        <w:t>ss</w:t>
      </w:r>
      <w:r w:rsidRPr="00394271">
        <w:rPr>
          <w:rFonts w:ascii="VELUX Transform Headline" w:hAnsi="VELUX Transform Headline"/>
          <w:sz w:val="22"/>
          <w:szCs w:val="22"/>
        </w:rPr>
        <w:t>raum</w:t>
      </w:r>
      <w:proofErr w:type="spellEnd"/>
      <w:r w:rsidRPr="00394271">
        <w:rPr>
          <w:rFonts w:ascii="VELUX Transform Headline" w:hAnsi="VELUX Transform Headline"/>
          <w:sz w:val="22"/>
          <w:szCs w:val="22"/>
        </w:rPr>
        <w:t xml:space="preserve"> und Rückzugsnischen erzeugt eine Vielzahl von Nutzungsoptionen für unterschiedliche Bedürfnisse.</w:t>
      </w:r>
    </w:p>
    <w:p w14:paraId="1518D42B" w14:textId="3782361A" w:rsidR="00394271" w:rsidRPr="00394271" w:rsidRDefault="00394271" w:rsidP="006D119D">
      <w:pPr>
        <w:jc w:val="both"/>
        <w:rPr>
          <w:rFonts w:ascii="VELUX Transform Headline" w:hAnsi="VELUX Transform Headline"/>
          <w:sz w:val="22"/>
          <w:szCs w:val="22"/>
        </w:rPr>
      </w:pPr>
      <w:r w:rsidRPr="00394271">
        <w:rPr>
          <w:rFonts w:ascii="VELUX Transform Headline" w:hAnsi="VELUX Transform Headline"/>
          <w:sz w:val="22"/>
          <w:szCs w:val="22"/>
        </w:rPr>
        <w:t xml:space="preserve">Tageslicht erhält der zentrale Raum auf zwei Wegen: Die raumhohen Verglasungen sind Raumabschluss und eleganter Übergang zwischen Innen und </w:t>
      </w:r>
      <w:proofErr w:type="spellStart"/>
      <w:r w:rsidRPr="00394271">
        <w:rPr>
          <w:rFonts w:ascii="VELUX Transform Headline" w:hAnsi="VELUX Transform Headline"/>
          <w:sz w:val="22"/>
          <w:szCs w:val="22"/>
        </w:rPr>
        <w:t>Au</w:t>
      </w:r>
      <w:r w:rsidR="006D119D">
        <w:rPr>
          <w:rFonts w:ascii="VELUX Transform Headline" w:hAnsi="VELUX Transform Headline"/>
          <w:sz w:val="22"/>
          <w:szCs w:val="22"/>
        </w:rPr>
        <w:t>ss</w:t>
      </w:r>
      <w:r w:rsidRPr="00394271">
        <w:rPr>
          <w:rFonts w:ascii="VELUX Transform Headline" w:hAnsi="VELUX Transform Headline"/>
          <w:sz w:val="22"/>
          <w:szCs w:val="22"/>
        </w:rPr>
        <w:t>en</w:t>
      </w:r>
      <w:proofErr w:type="spellEnd"/>
      <w:r w:rsidRPr="00394271">
        <w:rPr>
          <w:rFonts w:ascii="VELUX Transform Headline" w:hAnsi="VELUX Transform Headline"/>
          <w:sz w:val="22"/>
          <w:szCs w:val="22"/>
        </w:rPr>
        <w:t xml:space="preserve"> zugleich. Die kreisrunden Deckenausschnitte erzeugen ein angenehmes, dezentes Licht. Der Übergang zwischen den runden Deckenausschnitten und den rechteckigen Flachdachfenstern ist geometrisch und handwerklich gekonnt gelöst.</w:t>
      </w:r>
    </w:p>
    <w:p w14:paraId="74901FA7" w14:textId="77777777" w:rsidR="00394271" w:rsidRPr="00394271" w:rsidRDefault="00394271" w:rsidP="006D119D">
      <w:pPr>
        <w:jc w:val="both"/>
        <w:rPr>
          <w:rFonts w:ascii="VELUX Transform Headline" w:hAnsi="VELUX Transform Headline"/>
          <w:sz w:val="22"/>
          <w:szCs w:val="22"/>
        </w:rPr>
      </w:pPr>
    </w:p>
    <w:p w14:paraId="581B460C" w14:textId="77777777" w:rsidR="00394271" w:rsidRPr="00394271" w:rsidRDefault="00394271" w:rsidP="00394271">
      <w:pPr>
        <w:spacing w:before="16" w:after="302" w:line="301" w:lineRule="exact"/>
        <w:ind w:right="144"/>
        <w:jc w:val="both"/>
        <w:rPr>
          <w:rFonts w:ascii="VELUX Transform Headline" w:eastAsia="Tahoma" w:hAnsi="VELUX Transform Headline" w:cs="Arial"/>
          <w:iCs/>
          <w:color w:val="000000"/>
          <w:sz w:val="22"/>
          <w:szCs w:val="22"/>
        </w:rPr>
      </w:pPr>
      <w:r w:rsidRPr="00394271">
        <w:rPr>
          <w:rFonts w:ascii="VELUX Transform Headline" w:hAnsi="VELUX Transform Headline" w:cs="Arial"/>
          <w:iCs/>
          <w:color w:val="FF0000"/>
          <w:sz w:val="22"/>
          <w:szCs w:val="22"/>
        </w:rPr>
        <w:br w:type="page"/>
      </w:r>
    </w:p>
    <w:p w14:paraId="295B2848" w14:textId="77777777" w:rsidR="00394271" w:rsidRPr="00394271" w:rsidRDefault="00394271" w:rsidP="00394271">
      <w:pPr>
        <w:spacing w:after="120" w:line="240" w:lineRule="auto"/>
        <w:jc w:val="both"/>
        <w:rPr>
          <w:rFonts w:ascii="VELUX Transform Headline" w:hAnsi="VELUX Transform Headline" w:cs="Arial"/>
          <w:b/>
          <w:bCs/>
          <w:sz w:val="22"/>
          <w:szCs w:val="22"/>
        </w:rPr>
      </w:pPr>
      <w:r w:rsidRPr="00394271">
        <w:rPr>
          <w:rFonts w:ascii="VELUX Transform Headline" w:hAnsi="VELUX Transform Headline" w:cs="Arial"/>
          <w:b/>
          <w:bCs/>
          <w:sz w:val="22"/>
          <w:szCs w:val="22"/>
        </w:rPr>
        <w:lastRenderedPageBreak/>
        <w:t>Platz 3</w:t>
      </w:r>
    </w:p>
    <w:p w14:paraId="33E5D3E2" w14:textId="77777777" w:rsidR="00394271" w:rsidRPr="006D119D" w:rsidRDefault="00394271" w:rsidP="00394271">
      <w:pPr>
        <w:spacing w:after="120" w:line="240" w:lineRule="auto"/>
        <w:jc w:val="both"/>
        <w:rPr>
          <w:rFonts w:ascii="VELUX Transform Headline" w:hAnsi="VELUX Transform Headline"/>
          <w:b/>
          <w:sz w:val="24"/>
          <w:szCs w:val="24"/>
        </w:rPr>
      </w:pPr>
      <w:r w:rsidRPr="006D119D">
        <w:rPr>
          <w:rFonts w:ascii="VELUX Transform Headline" w:hAnsi="VELUX Transform Headline"/>
          <w:b/>
          <w:sz w:val="24"/>
          <w:szCs w:val="24"/>
        </w:rPr>
        <w:t xml:space="preserve">Dachgeschossausbau </w:t>
      </w:r>
      <w:proofErr w:type="spellStart"/>
      <w:r w:rsidRPr="006D119D">
        <w:rPr>
          <w:rFonts w:ascii="VELUX Transform Headline" w:hAnsi="VELUX Transform Headline"/>
          <w:b/>
          <w:sz w:val="24"/>
          <w:szCs w:val="24"/>
        </w:rPr>
        <w:t>Balth</w:t>
      </w:r>
      <w:proofErr w:type="spellEnd"/>
      <w:r w:rsidRPr="006D119D">
        <w:rPr>
          <w:rFonts w:ascii="VELUX Transform Headline" w:hAnsi="VELUX Transform Headline"/>
          <w:b/>
          <w:sz w:val="24"/>
          <w:szCs w:val="24"/>
        </w:rPr>
        <w:t xml:space="preserve"> in Köln </w:t>
      </w:r>
    </w:p>
    <w:p w14:paraId="2925178B" w14:textId="11EB0B62" w:rsidR="00394271" w:rsidRPr="006D119D" w:rsidRDefault="00394271" w:rsidP="00394271">
      <w:pPr>
        <w:spacing w:after="120" w:line="240" w:lineRule="auto"/>
        <w:jc w:val="both"/>
        <w:rPr>
          <w:rFonts w:ascii="VELUX Transform Headline" w:hAnsi="VELUX Transform Headline"/>
          <w:b/>
          <w:sz w:val="22"/>
          <w:szCs w:val="22"/>
        </w:rPr>
      </w:pPr>
      <w:r w:rsidRPr="006D119D">
        <w:rPr>
          <w:rFonts w:ascii="VELUX Transform Headline" w:hAnsi="VELUX Transform Headline"/>
          <w:b/>
          <w:sz w:val="22"/>
          <w:szCs w:val="22"/>
        </w:rPr>
        <w:t xml:space="preserve">von </w:t>
      </w:r>
      <w:hyperlink r:id="rId28" w:history="1">
        <w:r w:rsidRPr="006D119D">
          <w:rPr>
            <w:rStyle w:val="Hyperlink"/>
            <w:rFonts w:ascii="VELUX Transform Headline" w:eastAsiaTheme="majorEastAsia" w:hAnsi="VELUX Transform Headline"/>
            <w:b/>
            <w:sz w:val="22"/>
            <w:szCs w:val="22"/>
          </w:rPr>
          <w:t>Demo Working Group</w:t>
        </w:r>
      </w:hyperlink>
      <w:r w:rsidRPr="006D119D">
        <w:rPr>
          <w:rFonts w:ascii="VELUX Transform Headline" w:hAnsi="VELUX Transform Headline"/>
          <w:b/>
          <w:sz w:val="22"/>
          <w:szCs w:val="22"/>
        </w:rPr>
        <w:t>, Köln</w:t>
      </w:r>
    </w:p>
    <w:p w14:paraId="0F04EA9E" w14:textId="009A8ADD" w:rsidR="00394271" w:rsidRPr="00394271" w:rsidRDefault="00394271" w:rsidP="00394271">
      <w:pPr>
        <w:spacing w:after="120" w:line="240" w:lineRule="auto"/>
        <w:jc w:val="both"/>
        <w:rPr>
          <w:rFonts w:ascii="VELUX Transform Headline" w:hAnsi="VELUX Transform Headline" w:cs="Arial"/>
          <w:bCs/>
          <w:sz w:val="22"/>
          <w:szCs w:val="22"/>
          <w:lang w:val="en-US"/>
        </w:rPr>
      </w:pPr>
      <w:r w:rsidRPr="00394271">
        <w:rPr>
          <w:rFonts w:ascii="VELUX Transform Headline" w:hAnsi="VELUX Transform Headline" w:cs="Arial"/>
          <w:noProof/>
          <w:sz w:val="22"/>
          <w:szCs w:val="22"/>
          <w:lang w:val="de-CH" w:eastAsia="de-CH" w:bidi="ar-SA"/>
        </w:rPr>
        <w:drawing>
          <wp:inline distT="0" distB="0" distL="0" distR="0" wp14:anchorId="78AA287D" wp14:editId="06B8F4F8">
            <wp:extent cx="2400300" cy="3596640"/>
            <wp:effectExtent l="0" t="0" r="0" b="3810"/>
            <wp:docPr id="15" name="Grafik 15" descr="Ein Bild, das Wand, Im Haus, Inneneinrichtung, Putz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descr="Ein Bild, das Wand, Im Haus, Inneneinrichtung, Putz enthält.&#10;&#10;KI-generierte Inhalte können fehlerhaft sei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00300" cy="3596640"/>
                    </a:xfrm>
                    <a:prstGeom prst="rect">
                      <a:avLst/>
                    </a:prstGeom>
                    <a:noFill/>
                    <a:ln>
                      <a:noFill/>
                    </a:ln>
                  </pic:spPr>
                </pic:pic>
              </a:graphicData>
            </a:graphic>
          </wp:inline>
        </w:drawing>
      </w:r>
      <w:r w:rsidRPr="00394271">
        <w:rPr>
          <w:rFonts w:ascii="VELUX Transform Headline" w:hAnsi="VELUX Transform Headline" w:cs="Arial"/>
          <w:bCs/>
          <w:sz w:val="22"/>
          <w:szCs w:val="22"/>
          <w:lang w:val="en-US"/>
        </w:rPr>
        <w:t xml:space="preserve"> </w:t>
      </w:r>
      <w:r w:rsidRPr="00394271">
        <w:rPr>
          <w:rFonts w:ascii="VELUX Transform Headline" w:hAnsi="VELUX Transform Headline" w:cs="Arial"/>
          <w:noProof/>
          <w:sz w:val="22"/>
          <w:szCs w:val="22"/>
          <w:lang w:val="de-CH" w:eastAsia="de-CH" w:bidi="ar-SA"/>
        </w:rPr>
        <w:drawing>
          <wp:inline distT="0" distB="0" distL="0" distR="0" wp14:anchorId="32E0445D" wp14:editId="71E6012C">
            <wp:extent cx="2400300" cy="3596640"/>
            <wp:effectExtent l="0" t="0" r="0" b="3810"/>
            <wp:docPr id="14" name="Grafik 14" descr="Ein Bild, das Im Haus, Wand, Inneneinrichtung, Haltevorricht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descr="Ein Bild, das Im Haus, Wand, Inneneinrichtung, Haltevorrichtung enthält.&#10;&#10;KI-generierte Inhalte können fehlerhaft sei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00300" cy="3596640"/>
                    </a:xfrm>
                    <a:prstGeom prst="rect">
                      <a:avLst/>
                    </a:prstGeom>
                    <a:noFill/>
                    <a:ln>
                      <a:noFill/>
                    </a:ln>
                  </pic:spPr>
                </pic:pic>
              </a:graphicData>
            </a:graphic>
          </wp:inline>
        </w:drawing>
      </w:r>
    </w:p>
    <w:p w14:paraId="4AA96EF0" w14:textId="77777777" w:rsidR="00394271" w:rsidRPr="00394271" w:rsidRDefault="00394271" w:rsidP="00394271">
      <w:pPr>
        <w:spacing w:after="120" w:line="240" w:lineRule="auto"/>
        <w:jc w:val="both"/>
        <w:rPr>
          <w:rFonts w:ascii="VELUX Transform Headline" w:hAnsi="VELUX Transform Headline" w:cs="Arial"/>
          <w:bCs/>
          <w:sz w:val="22"/>
          <w:szCs w:val="22"/>
          <w:lang w:val="en-US"/>
        </w:rPr>
      </w:pPr>
      <w:r w:rsidRPr="00394271">
        <w:rPr>
          <w:rFonts w:ascii="VELUX Transform Headline" w:hAnsi="VELUX Transform Headline" w:cs="Arial"/>
          <w:bCs/>
          <w:sz w:val="22"/>
          <w:szCs w:val="22"/>
          <w:lang w:val="en-US"/>
        </w:rPr>
        <w:t>[</w:t>
      </w:r>
      <w:proofErr w:type="spellStart"/>
      <w:r w:rsidRPr="00394271">
        <w:rPr>
          <w:rFonts w:ascii="VELUX Transform Headline" w:hAnsi="VELUX Transform Headline" w:cs="Arial"/>
          <w:bCs/>
          <w:sz w:val="22"/>
          <w:szCs w:val="22"/>
          <w:lang w:val="en-US"/>
        </w:rPr>
        <w:t>Fotos</w:t>
      </w:r>
      <w:proofErr w:type="spellEnd"/>
      <w:r w:rsidRPr="00394271">
        <w:rPr>
          <w:rFonts w:ascii="VELUX Transform Headline" w:hAnsi="VELUX Transform Headline" w:cs="Arial"/>
          <w:bCs/>
          <w:sz w:val="22"/>
          <w:szCs w:val="22"/>
          <w:lang w:val="en-US"/>
        </w:rPr>
        <w:t>: velux_aw25_platz3_DemoWorkingGroup_Balth_3 &amp; _5]</w:t>
      </w:r>
    </w:p>
    <w:p w14:paraId="6111C839" w14:textId="77777777" w:rsidR="00394271" w:rsidRPr="00394271" w:rsidRDefault="00394271" w:rsidP="00394271">
      <w:pPr>
        <w:spacing w:after="120" w:line="240" w:lineRule="auto"/>
        <w:jc w:val="both"/>
        <w:rPr>
          <w:rFonts w:ascii="VELUX Transform Headline" w:hAnsi="VELUX Transform Headline" w:cs="Arial"/>
          <w:sz w:val="22"/>
          <w:szCs w:val="22"/>
        </w:rPr>
      </w:pPr>
      <w:r w:rsidRPr="00394271">
        <w:rPr>
          <w:rFonts w:ascii="VELUX Transform Headline" w:hAnsi="VELUX Transform Headline" w:cs="Arial"/>
          <w:sz w:val="22"/>
          <w:szCs w:val="22"/>
        </w:rPr>
        <w:t>Fotos: Velux/Jan Voigt</w:t>
      </w:r>
    </w:p>
    <w:p w14:paraId="023B2726" w14:textId="77777777" w:rsidR="00394271" w:rsidRPr="00394271" w:rsidRDefault="00394271" w:rsidP="00394271">
      <w:pPr>
        <w:spacing w:after="120" w:line="240" w:lineRule="auto"/>
        <w:jc w:val="both"/>
        <w:rPr>
          <w:rFonts w:ascii="VELUX Transform Headline" w:hAnsi="VELUX Transform Headline" w:cs="Arial"/>
          <w:b/>
          <w:sz w:val="22"/>
          <w:szCs w:val="22"/>
        </w:rPr>
      </w:pPr>
    </w:p>
    <w:p w14:paraId="32599A9F" w14:textId="77777777" w:rsidR="00394271" w:rsidRPr="00394271" w:rsidRDefault="00394271" w:rsidP="00394271">
      <w:pPr>
        <w:spacing w:after="120" w:line="240" w:lineRule="auto"/>
        <w:jc w:val="both"/>
        <w:rPr>
          <w:rFonts w:ascii="VELUX Transform Headline" w:hAnsi="VELUX Transform Headline" w:cs="Arial"/>
          <w:b/>
          <w:bCs/>
          <w:sz w:val="22"/>
          <w:szCs w:val="22"/>
        </w:rPr>
      </w:pPr>
      <w:r w:rsidRPr="00394271">
        <w:rPr>
          <w:rFonts w:ascii="VELUX Transform Headline" w:hAnsi="VELUX Transform Headline" w:cs="Arial"/>
          <w:b/>
          <w:sz w:val="22"/>
          <w:szCs w:val="22"/>
        </w:rPr>
        <w:t>Projektbeschreibung:</w:t>
      </w:r>
      <w:r w:rsidRPr="00394271">
        <w:rPr>
          <w:rFonts w:ascii="VELUX Transform Headline" w:eastAsia="Tahoma" w:hAnsi="VELUX Transform Headline" w:cs="Arial"/>
          <w:b/>
          <w:bCs/>
          <w:color w:val="000000"/>
          <w:spacing w:val="-6"/>
          <w:sz w:val="22"/>
          <w:szCs w:val="22"/>
        </w:rPr>
        <w:t xml:space="preserve"> Dachgeschossausbau </w:t>
      </w:r>
      <w:proofErr w:type="spellStart"/>
      <w:r w:rsidRPr="00394271">
        <w:rPr>
          <w:rFonts w:ascii="VELUX Transform Headline" w:eastAsia="Tahoma" w:hAnsi="VELUX Transform Headline" w:cs="Arial"/>
          <w:b/>
          <w:bCs/>
          <w:color w:val="000000"/>
          <w:spacing w:val="-6"/>
          <w:sz w:val="22"/>
          <w:szCs w:val="22"/>
        </w:rPr>
        <w:t>Balth</w:t>
      </w:r>
      <w:proofErr w:type="spellEnd"/>
      <w:r w:rsidRPr="00394271">
        <w:rPr>
          <w:rFonts w:ascii="VELUX Transform Headline" w:eastAsia="Tahoma" w:hAnsi="VELUX Transform Headline" w:cs="Arial"/>
          <w:b/>
          <w:bCs/>
          <w:color w:val="000000"/>
          <w:spacing w:val="-6"/>
          <w:sz w:val="22"/>
          <w:szCs w:val="22"/>
        </w:rPr>
        <w:t xml:space="preserve"> in Köln</w:t>
      </w:r>
    </w:p>
    <w:p w14:paraId="328D99FC" w14:textId="021EF20E" w:rsidR="00394271" w:rsidRPr="00394271" w:rsidRDefault="00394271" w:rsidP="00394271">
      <w:pPr>
        <w:jc w:val="both"/>
        <w:rPr>
          <w:rFonts w:ascii="VELUX Transform Headline" w:eastAsia="Tahoma" w:hAnsi="VELUX Transform Headline" w:cs="Arial"/>
          <w:color w:val="000000"/>
          <w:spacing w:val="-4"/>
          <w:sz w:val="22"/>
          <w:szCs w:val="22"/>
        </w:rPr>
      </w:pPr>
      <w:r w:rsidRPr="00394271">
        <w:rPr>
          <w:rFonts w:ascii="VELUX Transform Headline" w:eastAsia="Tahoma" w:hAnsi="VELUX Transform Headline" w:cs="Arial"/>
          <w:color w:val="000000"/>
          <w:spacing w:val="-4"/>
          <w:sz w:val="22"/>
          <w:szCs w:val="22"/>
        </w:rPr>
        <w:t xml:space="preserve">Der Dachraum eines Mehrfamilienhauses aus der Zeit der Jahrhundertwende sollte zur Wohnung für eine vierköpfige Familie umgestaltet werden. Der Bebauungsplan erlaubte eine </w:t>
      </w:r>
      <w:proofErr w:type="spellStart"/>
      <w:r w:rsidRPr="00394271">
        <w:rPr>
          <w:rFonts w:ascii="VELUX Transform Headline" w:eastAsia="Tahoma" w:hAnsi="VELUX Transform Headline" w:cs="Arial"/>
          <w:color w:val="000000"/>
          <w:spacing w:val="-4"/>
          <w:sz w:val="22"/>
          <w:szCs w:val="22"/>
        </w:rPr>
        <w:t>Vergrö</w:t>
      </w:r>
      <w:r w:rsidR="006D119D">
        <w:rPr>
          <w:rFonts w:ascii="VELUX Transform Headline" w:eastAsia="Tahoma" w:hAnsi="VELUX Transform Headline" w:cs="Arial"/>
          <w:color w:val="000000"/>
          <w:spacing w:val="-4"/>
          <w:sz w:val="22"/>
          <w:szCs w:val="22"/>
        </w:rPr>
        <w:t>ss</w:t>
      </w:r>
      <w:r w:rsidRPr="00394271">
        <w:rPr>
          <w:rFonts w:ascii="VELUX Transform Headline" w:eastAsia="Tahoma" w:hAnsi="VELUX Transform Headline" w:cs="Arial"/>
          <w:color w:val="000000"/>
          <w:spacing w:val="-4"/>
          <w:sz w:val="22"/>
          <w:szCs w:val="22"/>
        </w:rPr>
        <w:t>erung</w:t>
      </w:r>
      <w:proofErr w:type="spellEnd"/>
      <w:r w:rsidRPr="00394271">
        <w:rPr>
          <w:rFonts w:ascii="VELUX Transform Headline" w:eastAsia="Tahoma" w:hAnsi="VELUX Transform Headline" w:cs="Arial"/>
          <w:color w:val="000000"/>
          <w:spacing w:val="-4"/>
          <w:sz w:val="22"/>
          <w:szCs w:val="22"/>
        </w:rPr>
        <w:t xml:space="preserve"> des Dachvolumens und so wurde das Dach durch eine neue Stahl-Holz-Hybridkonstruktion ersetzt. Darunter sind, getrennt durch sichtbar belassene Massivholzdecken, zwei Wohnebenen entstanden. Die verbindende Klammer und den räumlichen Höhepunkt der Komposition bildet der zweigeschossige Wohn- und Essbereich auf der </w:t>
      </w:r>
      <w:proofErr w:type="spellStart"/>
      <w:r w:rsidRPr="00394271">
        <w:rPr>
          <w:rFonts w:ascii="VELUX Transform Headline" w:eastAsia="Tahoma" w:hAnsi="VELUX Transform Headline" w:cs="Arial"/>
          <w:color w:val="000000"/>
          <w:spacing w:val="-4"/>
          <w:sz w:val="22"/>
          <w:szCs w:val="22"/>
        </w:rPr>
        <w:t>Stra</w:t>
      </w:r>
      <w:r w:rsidR="006D119D">
        <w:rPr>
          <w:rFonts w:ascii="VELUX Transform Headline" w:eastAsia="Tahoma" w:hAnsi="VELUX Transform Headline" w:cs="Arial"/>
          <w:color w:val="000000"/>
          <w:spacing w:val="-4"/>
          <w:sz w:val="22"/>
          <w:szCs w:val="22"/>
        </w:rPr>
        <w:t>ss</w:t>
      </w:r>
      <w:r w:rsidRPr="00394271">
        <w:rPr>
          <w:rFonts w:ascii="VELUX Transform Headline" w:eastAsia="Tahoma" w:hAnsi="VELUX Transform Headline" w:cs="Arial"/>
          <w:color w:val="000000"/>
          <w:spacing w:val="-4"/>
          <w:sz w:val="22"/>
          <w:szCs w:val="22"/>
        </w:rPr>
        <w:t>enseite</w:t>
      </w:r>
      <w:proofErr w:type="spellEnd"/>
      <w:r w:rsidRPr="00394271">
        <w:rPr>
          <w:rFonts w:ascii="VELUX Transform Headline" w:eastAsia="Tahoma" w:hAnsi="VELUX Transform Headline" w:cs="Arial"/>
          <w:color w:val="000000"/>
          <w:spacing w:val="-4"/>
          <w:sz w:val="22"/>
          <w:szCs w:val="22"/>
        </w:rPr>
        <w:t xml:space="preserve">. Er wird von zwei horizontalen, über die ganze Raumbreite reichenden Fensterbändern mit Tageslicht versorgt. Gegenüber, Richtung Hof, öffnet sich eine Faltverglasung zu einer eingeschnittenen Dachterrasse. Die feinfühlige Lichtregie setzt sich auch in den Individualräumen fort, die durch einzeln gesetzte Dachfenster eine intimere Atmosphäre erhalten. Monochrom </w:t>
      </w:r>
      <w:proofErr w:type="spellStart"/>
      <w:r w:rsidRPr="00394271">
        <w:rPr>
          <w:rFonts w:ascii="VELUX Transform Headline" w:eastAsia="Tahoma" w:hAnsi="VELUX Transform Headline" w:cs="Arial"/>
          <w:color w:val="000000"/>
          <w:spacing w:val="-4"/>
          <w:sz w:val="22"/>
          <w:szCs w:val="22"/>
        </w:rPr>
        <w:t>wei</w:t>
      </w:r>
      <w:r w:rsidR="006D119D">
        <w:rPr>
          <w:rFonts w:ascii="VELUX Transform Headline" w:eastAsia="Tahoma" w:hAnsi="VELUX Transform Headline" w:cs="Arial"/>
          <w:color w:val="000000"/>
          <w:spacing w:val="-4"/>
          <w:sz w:val="22"/>
          <w:szCs w:val="22"/>
        </w:rPr>
        <w:t>ss</w:t>
      </w:r>
      <w:r w:rsidRPr="00394271">
        <w:rPr>
          <w:rFonts w:ascii="VELUX Transform Headline" w:eastAsia="Tahoma" w:hAnsi="VELUX Transform Headline" w:cs="Arial"/>
          <w:color w:val="000000"/>
          <w:spacing w:val="-4"/>
          <w:sz w:val="22"/>
          <w:szCs w:val="22"/>
        </w:rPr>
        <w:t>e</w:t>
      </w:r>
      <w:proofErr w:type="spellEnd"/>
      <w:r w:rsidRPr="00394271">
        <w:rPr>
          <w:rFonts w:ascii="VELUX Transform Headline" w:eastAsia="Tahoma" w:hAnsi="VELUX Transform Headline" w:cs="Arial"/>
          <w:color w:val="000000"/>
          <w:spacing w:val="-4"/>
          <w:sz w:val="22"/>
          <w:szCs w:val="22"/>
        </w:rPr>
        <w:t xml:space="preserve"> Wände unterstreichen den </w:t>
      </w:r>
      <w:r w:rsidRPr="00394271">
        <w:rPr>
          <w:rFonts w:ascii="VELUX Transform Headline" w:eastAsia="Tahoma" w:hAnsi="VELUX Transform Headline" w:cs="Arial"/>
          <w:color w:val="000000"/>
          <w:spacing w:val="-4"/>
          <w:sz w:val="22"/>
          <w:szCs w:val="22"/>
        </w:rPr>
        <w:lastRenderedPageBreak/>
        <w:t>Abstraktionsgrad der Architektur und machen das Tageslicht zum prägenden Element der Wohnung.</w:t>
      </w:r>
    </w:p>
    <w:p w14:paraId="3105D7E7" w14:textId="77777777" w:rsidR="006D119D" w:rsidRDefault="006D119D" w:rsidP="00394271">
      <w:pPr>
        <w:spacing w:after="120" w:line="240" w:lineRule="auto"/>
        <w:jc w:val="both"/>
        <w:rPr>
          <w:rFonts w:ascii="VELUX Transform Headline" w:eastAsia="Tahoma" w:hAnsi="VELUX Transform Headline" w:cs="Arial"/>
          <w:b/>
          <w:bCs/>
          <w:color w:val="000000"/>
          <w:spacing w:val="-5"/>
          <w:sz w:val="22"/>
          <w:szCs w:val="22"/>
        </w:rPr>
      </w:pPr>
    </w:p>
    <w:p w14:paraId="7D592951" w14:textId="7838AB05" w:rsidR="00394271" w:rsidRPr="00394271" w:rsidRDefault="00394271" w:rsidP="00394271">
      <w:pPr>
        <w:spacing w:after="120" w:line="240" w:lineRule="auto"/>
        <w:jc w:val="both"/>
        <w:rPr>
          <w:rFonts w:ascii="VELUX Transform Headline" w:hAnsi="VELUX Transform Headline" w:cs="Arial"/>
          <w:b/>
          <w:sz w:val="22"/>
          <w:szCs w:val="22"/>
        </w:rPr>
      </w:pPr>
      <w:r w:rsidRPr="00394271">
        <w:rPr>
          <w:rFonts w:ascii="VELUX Transform Headline" w:eastAsia="Tahoma" w:hAnsi="VELUX Transform Headline" w:cs="Arial"/>
          <w:b/>
          <w:bCs/>
          <w:color w:val="000000"/>
          <w:spacing w:val="-5"/>
          <w:sz w:val="22"/>
          <w:szCs w:val="22"/>
        </w:rPr>
        <w:t>Juryurteil</w:t>
      </w:r>
    </w:p>
    <w:p w14:paraId="60930149" w14:textId="0589622D" w:rsidR="00394271" w:rsidRPr="00394271" w:rsidRDefault="00394271" w:rsidP="00394271">
      <w:pPr>
        <w:jc w:val="both"/>
        <w:rPr>
          <w:rFonts w:ascii="VELUX Transform Headline" w:eastAsia="Tahoma" w:hAnsi="VELUX Transform Headline" w:cs="Arial"/>
          <w:iCs/>
          <w:color w:val="000000"/>
          <w:spacing w:val="-4"/>
          <w:sz w:val="22"/>
          <w:szCs w:val="22"/>
        </w:rPr>
      </w:pPr>
      <w:r w:rsidRPr="00394271">
        <w:rPr>
          <w:rFonts w:ascii="VELUX Transform Headline" w:hAnsi="VELUX Transform Headline"/>
          <w:color w:val="000000" w:themeColor="text1"/>
          <w:sz w:val="22"/>
          <w:szCs w:val="22"/>
        </w:rPr>
        <w:t xml:space="preserve">Der Entwurf bietet mit wertigen Materialien und Oberflächen überraschend viele unterschiedliche und spannende Raumsituationen auf zwei Ebenen. Die Belichtung erfolgt durch Dach- und Fassadenfenster in unterschiedlichen Raum- und Einbauhöhen. Dabei übernehmen die Dachfenster neben den Ausblicken auch die Belichtung der Galerieebene, eines sonst unbelichteten Bads und tiefer liegender Flächen im Haus. Durch den Einsatz der </w:t>
      </w:r>
      <w:proofErr w:type="spellStart"/>
      <w:r w:rsidRPr="00394271">
        <w:rPr>
          <w:rFonts w:ascii="VELUX Transform Headline" w:hAnsi="VELUX Transform Headline"/>
          <w:color w:val="000000" w:themeColor="text1"/>
          <w:sz w:val="22"/>
          <w:szCs w:val="22"/>
        </w:rPr>
        <w:t>gewendelten</w:t>
      </w:r>
      <w:proofErr w:type="spellEnd"/>
      <w:r w:rsidRPr="00394271">
        <w:rPr>
          <w:rFonts w:ascii="VELUX Transform Headline" w:hAnsi="VELUX Transform Headline"/>
          <w:color w:val="000000" w:themeColor="text1"/>
          <w:sz w:val="22"/>
          <w:szCs w:val="22"/>
        </w:rPr>
        <w:t xml:space="preserve"> Treppe als zentrales Element und der Sichtoberflächen der Massivholzdecken entstehen prägnante, </w:t>
      </w:r>
      <w:proofErr w:type="spellStart"/>
      <w:r w:rsidRPr="00394271">
        <w:rPr>
          <w:rFonts w:ascii="VELUX Transform Headline" w:hAnsi="VELUX Transform Headline"/>
          <w:color w:val="000000" w:themeColor="text1"/>
          <w:sz w:val="22"/>
          <w:szCs w:val="22"/>
        </w:rPr>
        <w:t>gro</w:t>
      </w:r>
      <w:r w:rsidR="006D119D">
        <w:rPr>
          <w:rFonts w:ascii="VELUX Transform Headline" w:hAnsi="VELUX Transform Headline"/>
          <w:color w:val="000000" w:themeColor="text1"/>
          <w:sz w:val="22"/>
          <w:szCs w:val="22"/>
        </w:rPr>
        <w:t>ss</w:t>
      </w:r>
      <w:r w:rsidRPr="00394271">
        <w:rPr>
          <w:rFonts w:ascii="VELUX Transform Headline" w:hAnsi="VELUX Transform Headline"/>
          <w:color w:val="000000" w:themeColor="text1"/>
          <w:sz w:val="22"/>
          <w:szCs w:val="22"/>
        </w:rPr>
        <w:t>formatige</w:t>
      </w:r>
      <w:proofErr w:type="spellEnd"/>
      <w:r w:rsidRPr="00394271">
        <w:rPr>
          <w:rFonts w:ascii="VELUX Transform Headline" w:hAnsi="VELUX Transform Headline"/>
          <w:color w:val="000000" w:themeColor="text1"/>
          <w:sz w:val="22"/>
          <w:szCs w:val="22"/>
        </w:rPr>
        <w:t xml:space="preserve"> Flächen, deren Abstraktionsgrad die Architektur beinahe modellhaft wirken lässt. Die </w:t>
      </w:r>
      <w:proofErr w:type="spellStart"/>
      <w:r w:rsidRPr="00394271">
        <w:rPr>
          <w:rFonts w:ascii="VELUX Transform Headline" w:hAnsi="VELUX Transform Headline"/>
          <w:color w:val="000000" w:themeColor="text1"/>
          <w:sz w:val="22"/>
          <w:szCs w:val="22"/>
        </w:rPr>
        <w:t>Mehrgeschossigkeit</w:t>
      </w:r>
      <w:proofErr w:type="spellEnd"/>
      <w:r w:rsidRPr="00394271">
        <w:rPr>
          <w:rFonts w:ascii="VELUX Transform Headline" w:hAnsi="VELUX Transform Headline"/>
          <w:color w:val="000000" w:themeColor="text1"/>
          <w:sz w:val="22"/>
          <w:szCs w:val="22"/>
        </w:rPr>
        <w:t xml:space="preserve"> einiger Bereiche mit Licht- und Sichtverbindung lassen eine spannungsvolle und dynamische Tageslichtatmosphäre erwarten.</w:t>
      </w:r>
    </w:p>
    <w:p w14:paraId="02A526EA" w14:textId="483897DA" w:rsidR="006D119D" w:rsidRDefault="006D119D">
      <w:pPr>
        <w:spacing w:after="160" w:line="259" w:lineRule="auto"/>
        <w:rPr>
          <w:rFonts w:ascii="VELUX Transform Headline" w:hAnsi="VELUX Transform Headline" w:cs="Arial"/>
          <w:b/>
          <w:bCs/>
          <w:sz w:val="22"/>
          <w:szCs w:val="22"/>
        </w:rPr>
      </w:pPr>
      <w:bookmarkStart w:id="2" w:name="_Hlk52873911"/>
      <w:r>
        <w:rPr>
          <w:rFonts w:ascii="VELUX Transform Headline" w:hAnsi="VELUX Transform Headline" w:cs="Arial"/>
          <w:b/>
          <w:bCs/>
          <w:sz w:val="22"/>
          <w:szCs w:val="22"/>
        </w:rPr>
        <w:br w:type="page"/>
      </w:r>
    </w:p>
    <w:p w14:paraId="2C0D709A" w14:textId="77777777" w:rsidR="00394271" w:rsidRPr="00394271" w:rsidRDefault="00394271" w:rsidP="00394271">
      <w:pPr>
        <w:spacing w:after="120" w:line="240" w:lineRule="auto"/>
        <w:jc w:val="both"/>
        <w:rPr>
          <w:rFonts w:ascii="VELUX Transform Headline" w:hAnsi="VELUX Transform Headline" w:cs="Arial"/>
          <w:b/>
          <w:sz w:val="22"/>
          <w:szCs w:val="22"/>
        </w:rPr>
      </w:pPr>
      <w:r w:rsidRPr="00394271">
        <w:rPr>
          <w:rFonts w:ascii="VELUX Transform Headline" w:hAnsi="VELUX Transform Headline" w:cs="Arial"/>
          <w:b/>
          <w:bCs/>
          <w:sz w:val="22"/>
          <w:szCs w:val="22"/>
        </w:rPr>
        <w:lastRenderedPageBreak/>
        <w:t>Platz 3</w:t>
      </w:r>
    </w:p>
    <w:p w14:paraId="7EA07699" w14:textId="762335E0" w:rsidR="00394271" w:rsidRPr="006D119D" w:rsidRDefault="006D119D" w:rsidP="00394271">
      <w:pPr>
        <w:spacing w:after="120" w:line="240" w:lineRule="auto"/>
        <w:jc w:val="both"/>
        <w:rPr>
          <w:rFonts w:ascii="VELUX Transform Headline" w:hAnsi="VELUX Transform Headline" w:cs="Arial"/>
          <w:b/>
          <w:sz w:val="24"/>
          <w:szCs w:val="24"/>
        </w:rPr>
      </w:pPr>
      <w:bookmarkStart w:id="3" w:name="_Hlk200564029"/>
      <w:r w:rsidRPr="006D119D">
        <w:rPr>
          <w:rFonts w:ascii="VELUX Transform Headline" w:hAnsi="VELUX Transform Headline" w:cs="Arial"/>
          <w:b/>
          <w:sz w:val="24"/>
          <w:szCs w:val="24"/>
        </w:rPr>
        <w:t>«</w:t>
      </w:r>
      <w:r w:rsidR="00394271" w:rsidRPr="006D119D">
        <w:rPr>
          <w:rFonts w:ascii="VELUX Transform Headline" w:hAnsi="VELUX Transform Headline" w:cs="Arial"/>
          <w:b/>
          <w:sz w:val="24"/>
          <w:szCs w:val="24"/>
        </w:rPr>
        <w:t>Sanierung und Dachgeschossausbau Sekundarschule Pestalozzi, Basel</w:t>
      </w:r>
      <w:bookmarkEnd w:id="3"/>
      <w:r w:rsidRPr="006D119D">
        <w:rPr>
          <w:rFonts w:ascii="VELUX Transform Headline" w:hAnsi="VELUX Transform Headline" w:cs="Arial"/>
          <w:b/>
          <w:sz w:val="24"/>
          <w:szCs w:val="24"/>
        </w:rPr>
        <w:t>»</w:t>
      </w:r>
      <w:r w:rsidR="00394271" w:rsidRPr="006D119D">
        <w:rPr>
          <w:rFonts w:ascii="VELUX Transform Headline" w:hAnsi="VELUX Transform Headline" w:cs="Arial"/>
          <w:b/>
          <w:sz w:val="24"/>
          <w:szCs w:val="24"/>
        </w:rPr>
        <w:t xml:space="preserve"> </w:t>
      </w:r>
    </w:p>
    <w:p w14:paraId="1AA592FF" w14:textId="387B49A9" w:rsidR="00394271" w:rsidRPr="006D119D" w:rsidRDefault="00394271" w:rsidP="00394271">
      <w:pPr>
        <w:spacing w:after="120" w:line="240" w:lineRule="auto"/>
        <w:jc w:val="both"/>
        <w:rPr>
          <w:rFonts w:ascii="VELUX Transform Headline" w:hAnsi="VELUX Transform Headline" w:cs="Arial"/>
          <w:b/>
          <w:sz w:val="22"/>
          <w:szCs w:val="22"/>
        </w:rPr>
      </w:pPr>
      <w:r w:rsidRPr="006D119D">
        <w:rPr>
          <w:rFonts w:ascii="VELUX Transform Headline" w:hAnsi="VELUX Transform Headline" w:cs="Arial"/>
          <w:b/>
          <w:sz w:val="22"/>
          <w:szCs w:val="22"/>
        </w:rPr>
        <w:t xml:space="preserve">von </w:t>
      </w:r>
      <w:hyperlink r:id="rId31" w:history="1">
        <w:r w:rsidRPr="006D119D">
          <w:rPr>
            <w:rStyle w:val="Hyperlink"/>
            <w:rFonts w:ascii="VELUX Transform Headline" w:eastAsiaTheme="majorEastAsia" w:hAnsi="VELUX Transform Headline" w:cs="Arial"/>
            <w:b/>
            <w:sz w:val="22"/>
            <w:szCs w:val="22"/>
          </w:rPr>
          <w:t xml:space="preserve">MET </w:t>
        </w:r>
        <w:proofErr w:type="spellStart"/>
        <w:r w:rsidRPr="006D119D">
          <w:rPr>
            <w:rStyle w:val="Hyperlink"/>
            <w:rFonts w:ascii="VELUX Transform Headline" w:eastAsiaTheme="majorEastAsia" w:hAnsi="VELUX Transform Headline" w:cs="Arial"/>
            <w:b/>
            <w:sz w:val="22"/>
            <w:szCs w:val="22"/>
          </w:rPr>
          <w:t>Architects</w:t>
        </w:r>
        <w:proofErr w:type="spellEnd"/>
      </w:hyperlink>
      <w:r w:rsidRPr="006D119D">
        <w:rPr>
          <w:rFonts w:ascii="VELUX Transform Headline" w:hAnsi="VELUX Transform Headline" w:cs="Arial"/>
          <w:b/>
          <w:sz w:val="22"/>
          <w:szCs w:val="22"/>
        </w:rPr>
        <w:t>, Basel</w:t>
      </w:r>
    </w:p>
    <w:p w14:paraId="5D050C50" w14:textId="59DEE564" w:rsidR="00394271" w:rsidRPr="00394271" w:rsidRDefault="00394271" w:rsidP="00394271">
      <w:pPr>
        <w:spacing w:after="120" w:line="240" w:lineRule="auto"/>
        <w:jc w:val="both"/>
        <w:rPr>
          <w:rFonts w:ascii="VELUX Transform Headline" w:hAnsi="VELUX Transform Headline" w:cs="Arial"/>
          <w:b/>
          <w:sz w:val="22"/>
          <w:szCs w:val="22"/>
        </w:rPr>
      </w:pPr>
      <w:r w:rsidRPr="00394271">
        <w:rPr>
          <w:rFonts w:ascii="VELUX Transform Headline" w:hAnsi="VELUX Transform Headline" w:cs="Arial"/>
          <w:b/>
          <w:noProof/>
          <w:sz w:val="22"/>
          <w:szCs w:val="22"/>
          <w:lang w:val="de-CH" w:eastAsia="de-CH" w:bidi="ar-SA"/>
        </w:rPr>
        <w:drawing>
          <wp:inline distT="0" distB="0" distL="0" distR="0" wp14:anchorId="60AB856A" wp14:editId="61A38980">
            <wp:extent cx="2522220" cy="1889760"/>
            <wp:effectExtent l="0" t="0" r="0" b="0"/>
            <wp:docPr id="13" name="Grafik 13" descr="Ein Bild, das draußen, Gebäude, Gras, Himm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descr="Ein Bild, das draußen, Gebäude, Gras, Himmel enthält.&#10;&#10;KI-generierte Inhalte können fehlerhaft sei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22220" cy="1889760"/>
                    </a:xfrm>
                    <a:prstGeom prst="rect">
                      <a:avLst/>
                    </a:prstGeom>
                    <a:noFill/>
                    <a:ln>
                      <a:noFill/>
                    </a:ln>
                  </pic:spPr>
                </pic:pic>
              </a:graphicData>
            </a:graphic>
          </wp:inline>
        </w:drawing>
      </w:r>
      <w:r w:rsidRPr="00394271">
        <w:rPr>
          <w:rFonts w:ascii="VELUX Transform Headline" w:hAnsi="VELUX Transform Headline" w:cs="Arial"/>
          <w:b/>
          <w:sz w:val="22"/>
          <w:szCs w:val="22"/>
        </w:rPr>
        <w:t xml:space="preserve"> </w:t>
      </w:r>
      <w:r w:rsidRPr="00394271">
        <w:rPr>
          <w:rFonts w:ascii="VELUX Transform Headline" w:hAnsi="VELUX Transform Headline" w:cs="Arial"/>
          <w:b/>
          <w:noProof/>
          <w:sz w:val="22"/>
          <w:szCs w:val="22"/>
          <w:lang w:val="de-CH" w:eastAsia="de-CH" w:bidi="ar-SA"/>
        </w:rPr>
        <w:drawing>
          <wp:inline distT="0" distB="0" distL="0" distR="0" wp14:anchorId="2F2A2759" wp14:editId="50B68580">
            <wp:extent cx="2522220" cy="1889760"/>
            <wp:effectExtent l="0" t="0" r="0" b="0"/>
            <wp:docPr id="12" name="Grafik 12" descr="Ein Bild, das Im Haus, Mobiliar, Boden, Wand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descr="Ein Bild, das Im Haus, Mobiliar, Boden, Wand enthält.&#10;&#10;KI-generierte Inhalte können fehlerhaft sei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22220" cy="1889760"/>
                    </a:xfrm>
                    <a:prstGeom prst="rect">
                      <a:avLst/>
                    </a:prstGeom>
                    <a:noFill/>
                    <a:ln>
                      <a:noFill/>
                    </a:ln>
                  </pic:spPr>
                </pic:pic>
              </a:graphicData>
            </a:graphic>
          </wp:inline>
        </w:drawing>
      </w:r>
    </w:p>
    <w:bookmarkEnd w:id="2"/>
    <w:p w14:paraId="25B64470" w14:textId="77777777" w:rsidR="00394271" w:rsidRPr="00394271" w:rsidRDefault="00394271" w:rsidP="00394271">
      <w:pPr>
        <w:spacing w:after="120" w:line="240" w:lineRule="auto"/>
        <w:jc w:val="both"/>
        <w:rPr>
          <w:rFonts w:ascii="VELUX Transform Headline" w:hAnsi="VELUX Transform Headline" w:cs="Arial"/>
          <w:bCs/>
          <w:sz w:val="22"/>
          <w:szCs w:val="22"/>
        </w:rPr>
      </w:pPr>
      <w:r w:rsidRPr="00394271">
        <w:rPr>
          <w:rFonts w:ascii="VELUX Transform Headline" w:hAnsi="VELUX Transform Headline" w:cs="Arial"/>
          <w:bCs/>
          <w:sz w:val="22"/>
          <w:szCs w:val="22"/>
        </w:rPr>
        <w:t>[Fotos: velux_aw25_platz3_MET_Pestalozzischule_R_Walti_ 01_01 &amp; _02</w:t>
      </w:r>
    </w:p>
    <w:p w14:paraId="5C6C3B53" w14:textId="77777777" w:rsidR="00394271" w:rsidRPr="00394271" w:rsidRDefault="00394271" w:rsidP="00394271">
      <w:pPr>
        <w:spacing w:after="120" w:line="240" w:lineRule="auto"/>
        <w:jc w:val="both"/>
        <w:rPr>
          <w:rFonts w:ascii="VELUX Transform Headline" w:hAnsi="VELUX Transform Headline" w:cs="Arial"/>
          <w:sz w:val="22"/>
          <w:szCs w:val="22"/>
        </w:rPr>
      </w:pPr>
      <w:r w:rsidRPr="00394271">
        <w:rPr>
          <w:rFonts w:ascii="VELUX Transform Headline" w:hAnsi="VELUX Transform Headline" w:cs="Arial"/>
          <w:sz w:val="22"/>
          <w:szCs w:val="22"/>
        </w:rPr>
        <w:t xml:space="preserve">Fotos: Velux/Ruedi </w:t>
      </w:r>
      <w:proofErr w:type="spellStart"/>
      <w:r w:rsidRPr="00394271">
        <w:rPr>
          <w:rFonts w:ascii="VELUX Transform Headline" w:hAnsi="VELUX Transform Headline" w:cs="Arial"/>
          <w:sz w:val="22"/>
          <w:szCs w:val="22"/>
        </w:rPr>
        <w:t>Walti</w:t>
      </w:r>
      <w:proofErr w:type="spellEnd"/>
    </w:p>
    <w:p w14:paraId="3F2CD9A9" w14:textId="77777777" w:rsidR="00394271" w:rsidRPr="00394271" w:rsidRDefault="00394271" w:rsidP="00394271">
      <w:pPr>
        <w:spacing w:line="240" w:lineRule="auto"/>
        <w:jc w:val="both"/>
        <w:rPr>
          <w:rFonts w:ascii="VELUX Transform Headline" w:hAnsi="VELUX Transform Headline" w:cs="Arial"/>
          <w:b/>
          <w:sz w:val="22"/>
          <w:szCs w:val="22"/>
        </w:rPr>
      </w:pPr>
      <w:r w:rsidRPr="00394271">
        <w:rPr>
          <w:rFonts w:ascii="VELUX Transform Headline" w:hAnsi="VELUX Transform Headline" w:cs="Arial"/>
          <w:b/>
          <w:sz w:val="22"/>
          <w:szCs w:val="22"/>
        </w:rPr>
        <w:br w:type="page"/>
      </w:r>
    </w:p>
    <w:p w14:paraId="36A7018F" w14:textId="77777777" w:rsidR="00394271" w:rsidRPr="00394271" w:rsidRDefault="00394271" w:rsidP="00394271">
      <w:pPr>
        <w:spacing w:after="120" w:line="299" w:lineRule="exact"/>
        <w:jc w:val="both"/>
        <w:rPr>
          <w:rFonts w:ascii="VELUX Transform Headline" w:hAnsi="VELUX Transform Headline" w:cs="Arial"/>
          <w:b/>
          <w:sz w:val="22"/>
          <w:szCs w:val="22"/>
        </w:rPr>
      </w:pPr>
    </w:p>
    <w:p w14:paraId="3FF3AAA2" w14:textId="77777777" w:rsidR="00394271" w:rsidRPr="00394271" w:rsidRDefault="00394271" w:rsidP="00394271">
      <w:pPr>
        <w:spacing w:after="120" w:line="299" w:lineRule="exact"/>
        <w:jc w:val="both"/>
        <w:rPr>
          <w:rFonts w:ascii="VELUX Transform Headline" w:eastAsia="Tahoma" w:hAnsi="VELUX Transform Headline" w:cs="Arial"/>
          <w:color w:val="000000"/>
          <w:spacing w:val="-5"/>
          <w:sz w:val="22"/>
          <w:szCs w:val="22"/>
        </w:rPr>
      </w:pPr>
      <w:r w:rsidRPr="00394271">
        <w:rPr>
          <w:rFonts w:ascii="VELUX Transform Headline" w:hAnsi="VELUX Transform Headline" w:cs="Arial"/>
          <w:b/>
          <w:sz w:val="22"/>
          <w:szCs w:val="22"/>
        </w:rPr>
        <w:t>Projektbeschreibung:</w:t>
      </w:r>
      <w:r w:rsidRPr="00394271">
        <w:rPr>
          <w:rFonts w:ascii="VELUX Transform Headline" w:eastAsia="Tahoma" w:hAnsi="VELUX Transform Headline" w:cs="Arial"/>
          <w:color w:val="000000"/>
          <w:spacing w:val="-5"/>
          <w:sz w:val="22"/>
          <w:szCs w:val="22"/>
        </w:rPr>
        <w:t xml:space="preserve"> </w:t>
      </w:r>
      <w:r w:rsidRPr="00394271">
        <w:rPr>
          <w:rFonts w:ascii="VELUX Transform Headline" w:hAnsi="VELUX Transform Headline" w:cs="Arial"/>
          <w:b/>
          <w:sz w:val="22"/>
          <w:szCs w:val="22"/>
        </w:rPr>
        <w:t>Sanierung und Dachgeschossausbau Sekundarschule Pestalozzi</w:t>
      </w:r>
    </w:p>
    <w:p w14:paraId="01E5E0F9" w14:textId="77777777" w:rsidR="00394271" w:rsidRPr="00394271" w:rsidRDefault="00394271" w:rsidP="00394271">
      <w:pPr>
        <w:jc w:val="both"/>
        <w:rPr>
          <w:rFonts w:ascii="VELUX Transform Headline" w:eastAsia="Tahoma" w:hAnsi="VELUX Transform Headline" w:cs="Arial"/>
          <w:iCs/>
          <w:color w:val="000000"/>
          <w:spacing w:val="-4"/>
          <w:sz w:val="22"/>
          <w:szCs w:val="22"/>
        </w:rPr>
      </w:pPr>
      <w:r w:rsidRPr="00394271">
        <w:rPr>
          <w:rFonts w:ascii="VELUX Transform Headline" w:eastAsia="Tahoma" w:hAnsi="VELUX Transform Headline" w:cs="Arial"/>
          <w:color w:val="000000"/>
          <w:spacing w:val="-5"/>
          <w:sz w:val="22"/>
          <w:szCs w:val="22"/>
        </w:rPr>
        <w:t xml:space="preserve">1891-93 entstand die Pestalozzi-Schule in Basel nach Plänen des Kantonsbaumeisters Heinrich Reese. Inzwischen hat sie der Kanton Basel-Stadt in das Inventar der schützenswerten Bauten aufgenommen. 2003 wurde die Schule von Diener &amp; Diener Architekten schon einmal saniert; 2019 wurden MET </w:t>
      </w:r>
      <w:proofErr w:type="spellStart"/>
      <w:r w:rsidRPr="00394271">
        <w:rPr>
          <w:rFonts w:ascii="VELUX Transform Headline" w:eastAsia="Tahoma" w:hAnsi="VELUX Transform Headline" w:cs="Arial"/>
          <w:color w:val="000000"/>
          <w:spacing w:val="-5"/>
          <w:sz w:val="22"/>
          <w:szCs w:val="22"/>
        </w:rPr>
        <w:t>Architects</w:t>
      </w:r>
      <w:proofErr w:type="spellEnd"/>
      <w:r w:rsidRPr="00394271">
        <w:rPr>
          <w:rFonts w:ascii="VELUX Transform Headline" w:eastAsia="Tahoma" w:hAnsi="VELUX Transform Headline" w:cs="Arial"/>
          <w:color w:val="000000"/>
          <w:spacing w:val="-5"/>
          <w:sz w:val="22"/>
          <w:szCs w:val="22"/>
        </w:rPr>
        <w:t xml:space="preserve"> aus Basel beauftragt, das Gebäude erneut an die geänderten Nutzungsanforderungen anzupassen und es energetisch zu sanieren.</w:t>
      </w:r>
    </w:p>
    <w:p w14:paraId="6AF454F2" w14:textId="4EF9E485" w:rsidR="00394271" w:rsidRPr="00394271" w:rsidRDefault="00394271" w:rsidP="00394271">
      <w:pPr>
        <w:jc w:val="both"/>
        <w:rPr>
          <w:rFonts w:ascii="VELUX Transform Headline" w:eastAsia="Tahoma" w:hAnsi="VELUX Transform Headline" w:cs="Arial"/>
          <w:iCs/>
          <w:color w:val="000000"/>
          <w:spacing w:val="-4"/>
          <w:sz w:val="22"/>
          <w:szCs w:val="22"/>
        </w:rPr>
      </w:pPr>
      <w:r w:rsidRPr="00394271">
        <w:rPr>
          <w:rFonts w:ascii="VELUX Transform Headline" w:eastAsia="Tahoma" w:hAnsi="VELUX Transform Headline" w:cs="Arial"/>
          <w:color w:val="000000"/>
          <w:spacing w:val="-5"/>
          <w:sz w:val="22"/>
          <w:szCs w:val="22"/>
        </w:rPr>
        <w:t xml:space="preserve">Ein wesentlicher Bestandteil der </w:t>
      </w:r>
      <w:proofErr w:type="spellStart"/>
      <w:r w:rsidRPr="00394271">
        <w:rPr>
          <w:rFonts w:ascii="VELUX Transform Headline" w:eastAsia="Tahoma" w:hAnsi="VELUX Transform Headline" w:cs="Arial"/>
          <w:color w:val="000000"/>
          <w:spacing w:val="-5"/>
          <w:sz w:val="22"/>
          <w:szCs w:val="22"/>
        </w:rPr>
        <w:t>Ma</w:t>
      </w:r>
      <w:r w:rsidR="006D119D">
        <w:rPr>
          <w:rFonts w:ascii="VELUX Transform Headline" w:eastAsia="Tahoma" w:hAnsi="VELUX Transform Headline" w:cs="Arial"/>
          <w:color w:val="000000"/>
          <w:spacing w:val="-5"/>
          <w:sz w:val="22"/>
          <w:szCs w:val="22"/>
        </w:rPr>
        <w:t>ss</w:t>
      </w:r>
      <w:r w:rsidRPr="00394271">
        <w:rPr>
          <w:rFonts w:ascii="VELUX Transform Headline" w:eastAsia="Tahoma" w:hAnsi="VELUX Transform Headline" w:cs="Arial"/>
          <w:color w:val="000000"/>
          <w:spacing w:val="-5"/>
          <w:sz w:val="22"/>
          <w:szCs w:val="22"/>
        </w:rPr>
        <w:t>nahme</w:t>
      </w:r>
      <w:proofErr w:type="spellEnd"/>
      <w:r w:rsidRPr="00394271">
        <w:rPr>
          <w:rFonts w:ascii="VELUX Transform Headline" w:eastAsia="Tahoma" w:hAnsi="VELUX Transform Headline" w:cs="Arial"/>
          <w:color w:val="000000"/>
          <w:spacing w:val="-5"/>
          <w:sz w:val="22"/>
          <w:szCs w:val="22"/>
        </w:rPr>
        <w:t xml:space="preserve"> war der Dachgeschossausbau zu Lehrräumen für textiles Werken, Lagerräumen für Textil und Zeichnen sowie einer </w:t>
      </w:r>
      <w:proofErr w:type="spellStart"/>
      <w:r w:rsidRPr="00394271">
        <w:rPr>
          <w:rFonts w:ascii="VELUX Transform Headline" w:eastAsia="Tahoma" w:hAnsi="VELUX Transform Headline" w:cs="Arial"/>
          <w:color w:val="000000"/>
          <w:spacing w:val="-5"/>
          <w:sz w:val="22"/>
          <w:szCs w:val="22"/>
        </w:rPr>
        <w:t>Mediothek</w:t>
      </w:r>
      <w:proofErr w:type="spellEnd"/>
      <w:r w:rsidRPr="00394271">
        <w:rPr>
          <w:rFonts w:ascii="VELUX Transform Headline" w:eastAsia="Tahoma" w:hAnsi="VELUX Transform Headline" w:cs="Arial"/>
          <w:color w:val="000000"/>
          <w:spacing w:val="-5"/>
          <w:sz w:val="22"/>
          <w:szCs w:val="22"/>
        </w:rPr>
        <w:t xml:space="preserve">. Neue, motorisierte Dachfenster bringen nun Licht und Luft in die Korridore und Unterrichtsräume. Von der </w:t>
      </w:r>
      <w:proofErr w:type="spellStart"/>
      <w:r w:rsidRPr="00394271">
        <w:rPr>
          <w:rFonts w:ascii="VELUX Transform Headline" w:eastAsia="Tahoma" w:hAnsi="VELUX Transform Headline" w:cs="Arial"/>
          <w:color w:val="000000"/>
          <w:spacing w:val="-5"/>
          <w:sz w:val="22"/>
          <w:szCs w:val="22"/>
        </w:rPr>
        <w:t>Stra</w:t>
      </w:r>
      <w:r w:rsidR="006D119D">
        <w:rPr>
          <w:rFonts w:ascii="VELUX Transform Headline" w:eastAsia="Tahoma" w:hAnsi="VELUX Transform Headline" w:cs="Arial"/>
          <w:color w:val="000000"/>
          <w:spacing w:val="-5"/>
          <w:sz w:val="22"/>
          <w:szCs w:val="22"/>
        </w:rPr>
        <w:t>ss</w:t>
      </w:r>
      <w:r w:rsidRPr="00394271">
        <w:rPr>
          <w:rFonts w:ascii="VELUX Transform Headline" w:eastAsia="Tahoma" w:hAnsi="VELUX Transform Headline" w:cs="Arial"/>
          <w:color w:val="000000"/>
          <w:spacing w:val="-5"/>
          <w:sz w:val="22"/>
          <w:szCs w:val="22"/>
        </w:rPr>
        <w:t>e</w:t>
      </w:r>
      <w:proofErr w:type="spellEnd"/>
      <w:r w:rsidRPr="00394271">
        <w:rPr>
          <w:rFonts w:ascii="VELUX Transform Headline" w:eastAsia="Tahoma" w:hAnsi="VELUX Transform Headline" w:cs="Arial"/>
          <w:color w:val="000000"/>
          <w:spacing w:val="-5"/>
          <w:sz w:val="22"/>
          <w:szCs w:val="22"/>
        </w:rPr>
        <w:t xml:space="preserve"> her sind sie kaum sichtbar und wurden deshalb auch von der örtlichen Denkmalschutzbehörde akzeptiert. Doch ihre Wirkung ist enorm: Am </w:t>
      </w:r>
      <w:proofErr w:type="spellStart"/>
      <w:r w:rsidRPr="00394271">
        <w:rPr>
          <w:rFonts w:ascii="VELUX Transform Headline" w:eastAsia="Tahoma" w:hAnsi="VELUX Transform Headline" w:cs="Arial"/>
          <w:color w:val="000000"/>
          <w:spacing w:val="-5"/>
          <w:sz w:val="22"/>
          <w:szCs w:val="22"/>
        </w:rPr>
        <w:t>Fu</w:t>
      </w:r>
      <w:r w:rsidR="006D119D">
        <w:rPr>
          <w:rFonts w:ascii="VELUX Transform Headline" w:eastAsia="Tahoma" w:hAnsi="VELUX Transform Headline" w:cs="Arial"/>
          <w:color w:val="000000"/>
          <w:spacing w:val="-5"/>
          <w:sz w:val="22"/>
          <w:szCs w:val="22"/>
        </w:rPr>
        <w:t>ss</w:t>
      </w:r>
      <w:r w:rsidRPr="00394271">
        <w:rPr>
          <w:rFonts w:ascii="VELUX Transform Headline" w:eastAsia="Tahoma" w:hAnsi="VELUX Transform Headline" w:cs="Arial"/>
          <w:color w:val="000000"/>
          <w:spacing w:val="-5"/>
          <w:sz w:val="22"/>
          <w:szCs w:val="22"/>
        </w:rPr>
        <w:t>punkt</w:t>
      </w:r>
      <w:proofErr w:type="spellEnd"/>
      <w:r w:rsidRPr="00394271">
        <w:rPr>
          <w:rFonts w:ascii="VELUX Transform Headline" w:eastAsia="Tahoma" w:hAnsi="VELUX Transform Headline" w:cs="Arial"/>
          <w:color w:val="000000"/>
          <w:spacing w:val="-5"/>
          <w:sz w:val="22"/>
          <w:szCs w:val="22"/>
        </w:rPr>
        <w:t xml:space="preserve"> des Dachs platziert, bringen sie ein sanftes Arbeitslicht in die Räume. Um die Dachgeschossräume witterungsunabhängig zu belüften und eine Nachtauskühlung sicherzustellen, fügten die Architekten überdies </w:t>
      </w:r>
      <w:proofErr w:type="spellStart"/>
      <w:r w:rsidRPr="00394271">
        <w:rPr>
          <w:rFonts w:ascii="VELUX Transform Headline" w:eastAsia="Tahoma" w:hAnsi="VELUX Transform Headline" w:cs="Arial"/>
          <w:color w:val="000000"/>
          <w:spacing w:val="-5"/>
          <w:sz w:val="22"/>
          <w:szCs w:val="22"/>
        </w:rPr>
        <w:t>Zuluftöffnungen</w:t>
      </w:r>
      <w:proofErr w:type="spellEnd"/>
      <w:r w:rsidRPr="00394271">
        <w:rPr>
          <w:rFonts w:ascii="VELUX Transform Headline" w:eastAsia="Tahoma" w:hAnsi="VELUX Transform Headline" w:cs="Arial"/>
          <w:color w:val="000000"/>
          <w:spacing w:val="-5"/>
          <w:sz w:val="22"/>
          <w:szCs w:val="22"/>
        </w:rPr>
        <w:t xml:space="preserve"> im Kniestock des Dachs ein. Die Abluftöffnungen konzentrierten sie in drei turmartigen Dachaufsätzen, die nach historischen Originalzeichnungen rekonstruiert wurden.</w:t>
      </w:r>
    </w:p>
    <w:p w14:paraId="3A6BB35D" w14:textId="77777777" w:rsidR="00394271" w:rsidRPr="00394271" w:rsidRDefault="00394271" w:rsidP="00394271">
      <w:pPr>
        <w:spacing w:after="120" w:line="240" w:lineRule="auto"/>
        <w:jc w:val="both"/>
        <w:rPr>
          <w:rFonts w:ascii="VELUX Transform Headline" w:eastAsia="Tahoma" w:hAnsi="VELUX Transform Headline" w:cs="Arial"/>
          <w:b/>
          <w:bCs/>
          <w:color w:val="000000"/>
          <w:spacing w:val="-5"/>
          <w:sz w:val="22"/>
          <w:szCs w:val="22"/>
        </w:rPr>
      </w:pPr>
    </w:p>
    <w:p w14:paraId="50CCD379" w14:textId="77777777" w:rsidR="00394271" w:rsidRPr="00394271" w:rsidRDefault="00394271" w:rsidP="00394271">
      <w:pPr>
        <w:spacing w:after="120" w:line="240" w:lineRule="auto"/>
        <w:jc w:val="both"/>
        <w:rPr>
          <w:rFonts w:ascii="VELUX Transform Headline" w:hAnsi="VELUX Transform Headline" w:cs="Arial"/>
          <w:b/>
          <w:sz w:val="22"/>
          <w:szCs w:val="22"/>
        </w:rPr>
      </w:pPr>
      <w:r w:rsidRPr="00394271">
        <w:rPr>
          <w:rFonts w:ascii="VELUX Transform Headline" w:eastAsia="Tahoma" w:hAnsi="VELUX Transform Headline" w:cs="Arial"/>
          <w:b/>
          <w:bCs/>
          <w:color w:val="000000"/>
          <w:spacing w:val="-5"/>
          <w:sz w:val="22"/>
          <w:szCs w:val="22"/>
        </w:rPr>
        <w:t>Juryurteil</w:t>
      </w:r>
    </w:p>
    <w:p w14:paraId="5CD996E2" w14:textId="7B31CE95" w:rsidR="006D119D" w:rsidRDefault="00394271" w:rsidP="006D119D">
      <w:pPr>
        <w:jc w:val="both"/>
        <w:rPr>
          <w:rFonts w:ascii="VELUX Transform Headline" w:hAnsi="VELUX Transform Headline"/>
          <w:color w:val="000000" w:themeColor="text1"/>
          <w:sz w:val="22"/>
          <w:szCs w:val="22"/>
        </w:rPr>
      </w:pPr>
      <w:r w:rsidRPr="00394271">
        <w:rPr>
          <w:rFonts w:ascii="VELUX Transform Headline" w:hAnsi="VELUX Transform Headline"/>
          <w:color w:val="000000" w:themeColor="text1"/>
          <w:sz w:val="22"/>
          <w:szCs w:val="22"/>
        </w:rPr>
        <w:t>Der Dachbodenausbau der Pestalozzischule in Basel lebt vom Spannungsfeld serieller Tageslichtöffnungen und individueller</w:t>
      </w:r>
      <w:r w:rsidR="006D119D">
        <w:rPr>
          <w:rFonts w:ascii="VELUX Transform Headline" w:hAnsi="VELUX Transform Headline"/>
          <w:color w:val="000000" w:themeColor="text1"/>
          <w:sz w:val="22"/>
          <w:szCs w:val="22"/>
        </w:rPr>
        <w:t xml:space="preserve"> Raumzuschnitte. MET </w:t>
      </w:r>
      <w:proofErr w:type="spellStart"/>
      <w:r w:rsidR="006D119D">
        <w:rPr>
          <w:rFonts w:ascii="VELUX Transform Headline" w:hAnsi="VELUX Transform Headline"/>
          <w:color w:val="000000" w:themeColor="text1"/>
          <w:sz w:val="22"/>
          <w:szCs w:val="22"/>
        </w:rPr>
        <w:t>Architects</w:t>
      </w:r>
      <w:proofErr w:type="spellEnd"/>
      <w:r w:rsidR="006D119D">
        <w:rPr>
          <w:rFonts w:ascii="VELUX Transform Headline" w:hAnsi="VELUX Transform Headline"/>
          <w:color w:val="000000" w:themeColor="text1"/>
          <w:sz w:val="22"/>
          <w:szCs w:val="22"/>
        </w:rPr>
        <w:t xml:space="preserve"> </w:t>
      </w:r>
      <w:r w:rsidRPr="00394271">
        <w:rPr>
          <w:rFonts w:ascii="VELUX Transform Headline" w:hAnsi="VELUX Transform Headline"/>
          <w:color w:val="000000" w:themeColor="text1"/>
          <w:sz w:val="22"/>
          <w:szCs w:val="22"/>
        </w:rPr>
        <w:t>ist es gelungen, die Symmetrie der Fassaden trotz der Asymmetrie des Grundrisses und der komplexen Dachkonstruktion bis ins Dach fortzuführen. Durch die relativ kleinen, aber sinnvoll platzierten Fensteröffnungen fällt ein angenehm helles und weiches Licht in die Räume, das den Übergang von Dach zu Wand plastisch modelliert. Das raffinierte Lüftungskonzept zeigt beispielhaft, wie sich mit einfachen Mitteln auch ohne Lüftungstechnik ein gesundes Raumklima sicherstellen lässt. Der Innenausbau wurde nach historischem Vorbild neu erstellt und wirkt im historischen Kontext doch selbstverständlich. Mit hüfthohen Lamperien und bogenförmigen Oberlichtern über den Holztüren führt er die architektonische Sprache der darunterlegenden Geschosse nahtlos fort.</w:t>
      </w:r>
    </w:p>
    <w:p w14:paraId="6B09AFD4" w14:textId="77777777" w:rsidR="006D119D" w:rsidRDefault="006D119D">
      <w:pPr>
        <w:spacing w:after="160" w:line="259" w:lineRule="auto"/>
        <w:rPr>
          <w:rFonts w:ascii="VELUX Transform Headline" w:hAnsi="VELUX Transform Headline"/>
          <w:color w:val="000000" w:themeColor="text1"/>
          <w:sz w:val="22"/>
          <w:szCs w:val="22"/>
        </w:rPr>
      </w:pPr>
      <w:r>
        <w:rPr>
          <w:rFonts w:ascii="VELUX Transform Headline" w:hAnsi="VELUX Transform Headline"/>
          <w:color w:val="000000" w:themeColor="text1"/>
          <w:sz w:val="22"/>
          <w:szCs w:val="22"/>
        </w:rPr>
        <w:br w:type="page"/>
      </w:r>
    </w:p>
    <w:p w14:paraId="5F5AF958" w14:textId="77777777" w:rsidR="00394271" w:rsidRPr="00394271" w:rsidRDefault="00394271" w:rsidP="00394271">
      <w:pPr>
        <w:spacing w:after="120" w:line="240" w:lineRule="auto"/>
        <w:jc w:val="both"/>
        <w:rPr>
          <w:rFonts w:ascii="VELUX Transform Headline" w:hAnsi="VELUX Transform Headline" w:cs="Arial"/>
          <w:b/>
          <w:sz w:val="22"/>
          <w:szCs w:val="22"/>
        </w:rPr>
      </w:pPr>
      <w:r w:rsidRPr="00394271">
        <w:rPr>
          <w:rFonts w:ascii="VELUX Transform Headline" w:hAnsi="VELUX Transform Headline"/>
          <w:b/>
          <w:sz w:val="22"/>
          <w:szCs w:val="22"/>
        </w:rPr>
        <w:lastRenderedPageBreak/>
        <w:t>Platz 3</w:t>
      </w:r>
    </w:p>
    <w:p w14:paraId="438FF4DC" w14:textId="4BA1D7B7" w:rsidR="00394271" w:rsidRPr="006D119D" w:rsidRDefault="006D119D" w:rsidP="00394271">
      <w:pPr>
        <w:spacing w:after="120" w:line="240" w:lineRule="auto"/>
        <w:jc w:val="both"/>
        <w:rPr>
          <w:rFonts w:ascii="VELUX Transform Headline" w:hAnsi="VELUX Transform Headline" w:cs="Arial"/>
          <w:b/>
          <w:sz w:val="24"/>
          <w:szCs w:val="24"/>
        </w:rPr>
      </w:pPr>
      <w:r w:rsidRPr="006D119D">
        <w:rPr>
          <w:rFonts w:ascii="VELUX Transform Headline" w:hAnsi="VELUX Transform Headline" w:cs="Arial"/>
          <w:b/>
          <w:sz w:val="24"/>
          <w:szCs w:val="24"/>
        </w:rPr>
        <w:t>«</w:t>
      </w:r>
      <w:r w:rsidR="00394271" w:rsidRPr="006D119D">
        <w:rPr>
          <w:rFonts w:ascii="VELUX Transform Headline" w:hAnsi="VELUX Transform Headline" w:cs="Arial"/>
          <w:b/>
          <w:sz w:val="24"/>
          <w:szCs w:val="24"/>
        </w:rPr>
        <w:t>Umbau des ehemaligen Pfarrhauses Elisabethen, Basel</w:t>
      </w:r>
      <w:r w:rsidRPr="006D119D">
        <w:rPr>
          <w:rFonts w:ascii="VELUX Transform Headline" w:hAnsi="VELUX Transform Headline" w:cs="Arial"/>
          <w:b/>
          <w:sz w:val="24"/>
          <w:szCs w:val="24"/>
        </w:rPr>
        <w:t>»</w:t>
      </w:r>
      <w:r w:rsidR="00394271" w:rsidRPr="006D119D">
        <w:rPr>
          <w:rFonts w:ascii="VELUX Transform Headline" w:hAnsi="VELUX Transform Headline" w:cs="Arial"/>
          <w:b/>
          <w:sz w:val="24"/>
          <w:szCs w:val="24"/>
        </w:rPr>
        <w:t xml:space="preserve"> </w:t>
      </w:r>
    </w:p>
    <w:p w14:paraId="401C8793" w14:textId="24CE8E32" w:rsidR="00394271" w:rsidRPr="00394271" w:rsidRDefault="00394271" w:rsidP="00394271">
      <w:pPr>
        <w:spacing w:after="120" w:line="240" w:lineRule="auto"/>
        <w:jc w:val="both"/>
        <w:rPr>
          <w:rFonts w:ascii="VELUX Transform Headline" w:hAnsi="VELUX Transform Headline" w:cs="Arial"/>
          <w:b/>
          <w:sz w:val="22"/>
          <w:szCs w:val="22"/>
        </w:rPr>
      </w:pPr>
      <w:r w:rsidRPr="00394271">
        <w:rPr>
          <w:rFonts w:ascii="VELUX Transform Headline" w:hAnsi="VELUX Transform Headline" w:cs="Arial"/>
          <w:bCs/>
          <w:sz w:val="22"/>
          <w:szCs w:val="22"/>
        </w:rPr>
        <w:t>von</w:t>
      </w:r>
      <w:r w:rsidRPr="00394271">
        <w:rPr>
          <w:rFonts w:ascii="VELUX Transform Headline" w:hAnsi="VELUX Transform Headline" w:cs="Arial"/>
          <w:b/>
          <w:sz w:val="22"/>
          <w:szCs w:val="22"/>
        </w:rPr>
        <w:t xml:space="preserve"> </w:t>
      </w:r>
      <w:hyperlink r:id="rId34" w:history="1">
        <w:r w:rsidRPr="00394271">
          <w:rPr>
            <w:rStyle w:val="Hyperlink"/>
            <w:rFonts w:ascii="VELUX Transform Headline" w:eastAsiaTheme="majorEastAsia" w:hAnsi="VELUX Transform Headline" w:cs="Arial"/>
            <w:b/>
            <w:sz w:val="22"/>
            <w:szCs w:val="22"/>
          </w:rPr>
          <w:t xml:space="preserve">Vécsey Schmidt </w:t>
        </w:r>
        <w:proofErr w:type="spellStart"/>
        <w:r w:rsidRPr="00394271">
          <w:rPr>
            <w:rStyle w:val="Hyperlink"/>
            <w:rFonts w:ascii="VELUX Transform Headline" w:eastAsiaTheme="majorEastAsia" w:hAnsi="VELUX Transform Headline" w:cs="Arial"/>
            <w:b/>
            <w:sz w:val="22"/>
            <w:szCs w:val="22"/>
          </w:rPr>
          <w:t>Architekt:innen</w:t>
        </w:r>
        <w:proofErr w:type="spellEnd"/>
      </w:hyperlink>
      <w:r w:rsidRPr="00394271">
        <w:rPr>
          <w:rFonts w:ascii="VELUX Transform Headline" w:hAnsi="VELUX Transform Headline" w:cs="Arial"/>
          <w:b/>
          <w:sz w:val="22"/>
          <w:szCs w:val="22"/>
        </w:rPr>
        <w:t>, Basel</w:t>
      </w:r>
    </w:p>
    <w:p w14:paraId="2189EDBE" w14:textId="59BA19C3" w:rsidR="00394271" w:rsidRPr="00394271" w:rsidRDefault="00394271" w:rsidP="00394271">
      <w:pPr>
        <w:spacing w:after="120" w:line="240" w:lineRule="auto"/>
        <w:jc w:val="both"/>
        <w:rPr>
          <w:rFonts w:ascii="VELUX Transform Headline" w:hAnsi="VELUX Transform Headline" w:cs="Arial"/>
          <w:b/>
          <w:sz w:val="22"/>
          <w:szCs w:val="22"/>
        </w:rPr>
      </w:pPr>
      <w:r w:rsidRPr="00394271">
        <w:rPr>
          <w:rFonts w:ascii="VELUX Transform Headline" w:hAnsi="VELUX Transform Headline" w:cs="Arial"/>
          <w:b/>
          <w:noProof/>
          <w:sz w:val="22"/>
          <w:szCs w:val="22"/>
          <w:lang w:val="de-CH" w:eastAsia="de-CH" w:bidi="ar-SA"/>
        </w:rPr>
        <w:drawing>
          <wp:inline distT="0" distB="0" distL="0" distR="0" wp14:anchorId="7F345420" wp14:editId="77B79AC9">
            <wp:extent cx="1996440" cy="2667000"/>
            <wp:effectExtent l="0" t="0" r="3810" b="0"/>
            <wp:docPr id="10" name="Grafik 10" descr="Ein Bild, das Gebäude, draußen, Fenster, Pflanz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 descr="Ein Bild, das Gebäude, draußen, Fenster, Pflanze enthält.&#10;&#10;KI-generierte Inhalte können fehlerhaft sein."/>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96440" cy="2667000"/>
                    </a:xfrm>
                    <a:prstGeom prst="rect">
                      <a:avLst/>
                    </a:prstGeom>
                    <a:noFill/>
                    <a:ln>
                      <a:noFill/>
                    </a:ln>
                  </pic:spPr>
                </pic:pic>
              </a:graphicData>
            </a:graphic>
          </wp:inline>
        </w:drawing>
      </w:r>
      <w:r w:rsidRPr="00394271">
        <w:rPr>
          <w:rFonts w:ascii="VELUX Transform Headline" w:hAnsi="VELUX Transform Headline" w:cs="Arial"/>
          <w:b/>
          <w:sz w:val="22"/>
          <w:szCs w:val="22"/>
        </w:rPr>
        <w:t xml:space="preserve"> </w:t>
      </w:r>
      <w:r w:rsidRPr="00394271">
        <w:rPr>
          <w:rFonts w:ascii="VELUX Transform Headline" w:hAnsi="VELUX Transform Headline" w:cs="Arial"/>
          <w:b/>
          <w:noProof/>
          <w:sz w:val="22"/>
          <w:szCs w:val="22"/>
          <w:lang w:val="de-CH" w:eastAsia="de-CH" w:bidi="ar-SA"/>
        </w:rPr>
        <w:drawing>
          <wp:inline distT="0" distB="0" distL="0" distR="0" wp14:anchorId="158C44D1" wp14:editId="3C040E73">
            <wp:extent cx="3360420" cy="2689860"/>
            <wp:effectExtent l="0" t="0" r="0" b="0"/>
            <wp:docPr id="9" name="Grafik 9" descr="Ein Bild, das Gebäude, Im Haus, Balken, Wand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descr="Ein Bild, das Gebäude, Im Haus, Balken, Wand enthält.&#10;&#10;KI-generierte Inhalte können fehlerhaft sein."/>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360420" cy="2689860"/>
                    </a:xfrm>
                    <a:prstGeom prst="rect">
                      <a:avLst/>
                    </a:prstGeom>
                    <a:noFill/>
                    <a:ln>
                      <a:noFill/>
                    </a:ln>
                  </pic:spPr>
                </pic:pic>
              </a:graphicData>
            </a:graphic>
          </wp:inline>
        </w:drawing>
      </w:r>
    </w:p>
    <w:p w14:paraId="4372559C" w14:textId="77777777" w:rsidR="00394271" w:rsidRPr="00394271" w:rsidRDefault="00394271" w:rsidP="00394271">
      <w:pPr>
        <w:spacing w:after="120" w:line="240" w:lineRule="auto"/>
        <w:jc w:val="both"/>
        <w:rPr>
          <w:rFonts w:ascii="VELUX Transform Headline" w:hAnsi="VELUX Transform Headline" w:cs="Arial"/>
          <w:bCs/>
          <w:iCs/>
          <w:sz w:val="22"/>
          <w:szCs w:val="22"/>
        </w:rPr>
      </w:pPr>
      <w:r w:rsidRPr="00394271">
        <w:rPr>
          <w:rFonts w:ascii="VELUX Transform Headline" w:hAnsi="VELUX Transform Headline" w:cs="Arial"/>
          <w:bCs/>
          <w:iCs/>
          <w:sz w:val="22"/>
          <w:szCs w:val="22"/>
        </w:rPr>
        <w:t>[Fotos: velux_aw25_platz3_vsarch_Elisabethen_1381_credit-Kasia-Jackowska1 &amp; velux_aw25_platz3_vsarch_Elisabethen_051_credit-Barbara-Buehle]</w:t>
      </w:r>
    </w:p>
    <w:p w14:paraId="144B155F" w14:textId="77777777" w:rsidR="00394271" w:rsidRPr="00394271" w:rsidRDefault="00394271" w:rsidP="00394271">
      <w:pPr>
        <w:spacing w:after="120" w:line="240" w:lineRule="auto"/>
        <w:jc w:val="both"/>
        <w:rPr>
          <w:rFonts w:ascii="VELUX Transform Headline" w:hAnsi="VELUX Transform Headline" w:cs="Arial"/>
          <w:bCs/>
          <w:sz w:val="22"/>
          <w:szCs w:val="22"/>
        </w:rPr>
      </w:pPr>
      <w:r w:rsidRPr="00394271">
        <w:rPr>
          <w:rFonts w:ascii="VELUX Transform Headline" w:hAnsi="VELUX Transform Headline" w:cs="Arial"/>
          <w:bCs/>
          <w:sz w:val="22"/>
          <w:szCs w:val="22"/>
        </w:rPr>
        <w:t>Fotos: Velux/</w:t>
      </w:r>
      <w:proofErr w:type="spellStart"/>
      <w:r w:rsidRPr="00394271">
        <w:rPr>
          <w:rFonts w:ascii="VELUX Transform Headline" w:hAnsi="VELUX Transform Headline" w:cs="Arial"/>
          <w:bCs/>
          <w:sz w:val="22"/>
          <w:szCs w:val="22"/>
        </w:rPr>
        <w:t>Kasia</w:t>
      </w:r>
      <w:proofErr w:type="spellEnd"/>
      <w:r w:rsidRPr="00394271">
        <w:rPr>
          <w:rFonts w:ascii="VELUX Transform Headline" w:hAnsi="VELUX Transform Headline" w:cs="Arial"/>
          <w:bCs/>
          <w:sz w:val="22"/>
          <w:szCs w:val="22"/>
        </w:rPr>
        <w:t xml:space="preserve"> </w:t>
      </w:r>
      <w:proofErr w:type="spellStart"/>
      <w:r w:rsidRPr="00394271">
        <w:rPr>
          <w:rFonts w:ascii="VELUX Transform Headline" w:hAnsi="VELUX Transform Headline" w:cs="Arial"/>
          <w:bCs/>
          <w:sz w:val="22"/>
          <w:szCs w:val="22"/>
        </w:rPr>
        <w:t>Jackowska</w:t>
      </w:r>
      <w:proofErr w:type="spellEnd"/>
      <w:r w:rsidRPr="00394271">
        <w:rPr>
          <w:rFonts w:ascii="VELUX Transform Headline" w:hAnsi="VELUX Transform Headline" w:cs="Arial"/>
          <w:bCs/>
          <w:sz w:val="22"/>
          <w:szCs w:val="22"/>
        </w:rPr>
        <w:t xml:space="preserve"> (links)/Barbara </w:t>
      </w:r>
      <w:proofErr w:type="spellStart"/>
      <w:r w:rsidRPr="00394271">
        <w:rPr>
          <w:rFonts w:ascii="VELUX Transform Headline" w:hAnsi="VELUX Transform Headline" w:cs="Arial"/>
          <w:bCs/>
          <w:sz w:val="22"/>
          <w:szCs w:val="22"/>
        </w:rPr>
        <w:t>Buehler</w:t>
      </w:r>
      <w:proofErr w:type="spellEnd"/>
      <w:r w:rsidRPr="00394271">
        <w:rPr>
          <w:rFonts w:ascii="VELUX Transform Headline" w:hAnsi="VELUX Transform Headline" w:cs="Arial"/>
          <w:bCs/>
          <w:sz w:val="22"/>
          <w:szCs w:val="22"/>
        </w:rPr>
        <w:t xml:space="preserve"> (rechts)</w:t>
      </w:r>
    </w:p>
    <w:p w14:paraId="1F7F8CDE" w14:textId="77777777" w:rsidR="00394271" w:rsidRPr="00394271" w:rsidRDefault="00394271" w:rsidP="00394271">
      <w:pPr>
        <w:spacing w:after="120" w:line="240" w:lineRule="auto"/>
        <w:jc w:val="both"/>
        <w:rPr>
          <w:rFonts w:ascii="VELUX Transform Headline" w:hAnsi="VELUX Transform Headline" w:cs="Arial"/>
          <w:bCs/>
          <w:sz w:val="22"/>
          <w:szCs w:val="22"/>
        </w:rPr>
      </w:pPr>
    </w:p>
    <w:p w14:paraId="7B4BF2B1" w14:textId="77777777" w:rsidR="00394271" w:rsidRPr="00394271" w:rsidRDefault="00394271" w:rsidP="00394271">
      <w:pPr>
        <w:spacing w:after="120" w:line="240" w:lineRule="auto"/>
        <w:jc w:val="both"/>
        <w:rPr>
          <w:rFonts w:ascii="VELUX Transform Headline" w:hAnsi="VELUX Transform Headline" w:cs="Arial"/>
          <w:bCs/>
          <w:iCs/>
          <w:sz w:val="22"/>
          <w:szCs w:val="22"/>
        </w:rPr>
      </w:pPr>
      <w:r w:rsidRPr="00394271">
        <w:rPr>
          <w:rFonts w:ascii="VELUX Transform Headline" w:hAnsi="VELUX Transform Headline" w:cs="Arial"/>
          <w:b/>
          <w:iCs/>
          <w:sz w:val="22"/>
          <w:szCs w:val="22"/>
        </w:rPr>
        <w:t>Projektbeschreibung:</w:t>
      </w:r>
      <w:r w:rsidRPr="00394271">
        <w:rPr>
          <w:rFonts w:ascii="VELUX Transform Headline" w:hAnsi="VELUX Transform Headline" w:cs="Arial"/>
          <w:bCs/>
          <w:iCs/>
          <w:sz w:val="22"/>
          <w:szCs w:val="22"/>
        </w:rPr>
        <w:t xml:space="preserve"> </w:t>
      </w:r>
      <w:r w:rsidRPr="00394271">
        <w:rPr>
          <w:rFonts w:ascii="VELUX Transform Headline" w:hAnsi="VELUX Transform Headline" w:cs="Arial"/>
          <w:b/>
          <w:iCs/>
          <w:sz w:val="22"/>
          <w:szCs w:val="22"/>
        </w:rPr>
        <w:t>Umbau des ehemaligen Pfarrhauses Elisabethen</w:t>
      </w:r>
    </w:p>
    <w:p w14:paraId="2BAA6C89" w14:textId="77777777" w:rsidR="00394271" w:rsidRPr="00394271" w:rsidRDefault="00394271" w:rsidP="00394271">
      <w:pPr>
        <w:jc w:val="both"/>
        <w:rPr>
          <w:rFonts w:ascii="VELUX Transform Headline" w:eastAsia="Tahoma" w:hAnsi="VELUX Transform Headline" w:cs="Arial"/>
          <w:iCs/>
          <w:color w:val="000000"/>
          <w:spacing w:val="-4"/>
          <w:sz w:val="22"/>
          <w:szCs w:val="22"/>
        </w:rPr>
      </w:pPr>
      <w:r w:rsidRPr="00394271">
        <w:rPr>
          <w:rFonts w:ascii="VELUX Transform Headline" w:hAnsi="VELUX Transform Headline" w:cs="Arial"/>
          <w:bCs/>
          <w:iCs/>
          <w:sz w:val="22"/>
          <w:szCs w:val="22"/>
        </w:rPr>
        <w:t xml:space="preserve">Das ehemalige Pfarrhaus Elisabethen in der Basler Innenstadt entstand 1867 als Wohnhaus für die Pfarrfamilie und deren Angestellte. Schon in der Vergangenheit war das Gebäude mehrmals umgebaut worden, um zusätzliche Wohnungen einzurichten. Nun erhielten Vécsey Schmidt </w:t>
      </w:r>
      <w:proofErr w:type="spellStart"/>
      <w:proofErr w:type="gramStart"/>
      <w:r w:rsidRPr="00394271">
        <w:rPr>
          <w:rFonts w:ascii="VELUX Transform Headline" w:hAnsi="VELUX Transform Headline" w:cs="Arial"/>
          <w:bCs/>
          <w:iCs/>
          <w:sz w:val="22"/>
          <w:szCs w:val="22"/>
        </w:rPr>
        <w:t>Architekt:innen</w:t>
      </w:r>
      <w:proofErr w:type="spellEnd"/>
      <w:proofErr w:type="gramEnd"/>
      <w:r w:rsidRPr="00394271">
        <w:rPr>
          <w:rFonts w:ascii="VELUX Transform Headline" w:hAnsi="VELUX Transform Headline" w:cs="Arial"/>
          <w:bCs/>
          <w:iCs/>
          <w:sz w:val="22"/>
          <w:szCs w:val="22"/>
        </w:rPr>
        <w:t xml:space="preserve"> den Auftrag für eine Fassaden- und Dachsanierung des denkmalgeschützten Hauses, den Umbau des ersten Obergeschosses und den Ausbau der Dachgeschosse. </w:t>
      </w:r>
    </w:p>
    <w:p w14:paraId="44127D8A" w14:textId="121629C1" w:rsidR="00394271" w:rsidRPr="00394271" w:rsidRDefault="00394271" w:rsidP="00394271">
      <w:pPr>
        <w:jc w:val="both"/>
        <w:rPr>
          <w:rFonts w:ascii="VELUX Transform Headline" w:eastAsia="Tahoma" w:hAnsi="VELUX Transform Headline" w:cs="Arial"/>
          <w:iCs/>
          <w:color w:val="000000"/>
          <w:spacing w:val="-4"/>
          <w:sz w:val="22"/>
          <w:szCs w:val="22"/>
        </w:rPr>
      </w:pPr>
      <w:r w:rsidRPr="00394271">
        <w:rPr>
          <w:rFonts w:ascii="VELUX Transform Headline" w:hAnsi="VELUX Transform Headline" w:cs="Arial"/>
          <w:bCs/>
          <w:iCs/>
          <w:sz w:val="22"/>
          <w:szCs w:val="22"/>
        </w:rPr>
        <w:t>Während die Beletage im 1. Obergeschoss wieder in einen repräsentativen, einheitlichen Zustand versetz</w:t>
      </w:r>
      <w:r w:rsidR="006D119D">
        <w:rPr>
          <w:rFonts w:ascii="VELUX Transform Headline" w:hAnsi="VELUX Transform Headline" w:cs="Arial"/>
          <w:bCs/>
          <w:iCs/>
          <w:sz w:val="22"/>
          <w:szCs w:val="22"/>
        </w:rPr>
        <w:t xml:space="preserve">t wurde, konnten die </w:t>
      </w:r>
      <w:proofErr w:type="spellStart"/>
      <w:proofErr w:type="gramStart"/>
      <w:r w:rsidR="006D119D">
        <w:rPr>
          <w:rFonts w:ascii="VELUX Transform Headline" w:hAnsi="VELUX Transform Headline" w:cs="Arial"/>
          <w:bCs/>
          <w:iCs/>
          <w:sz w:val="22"/>
          <w:szCs w:val="22"/>
        </w:rPr>
        <w:t>Architekt:innen</w:t>
      </w:r>
      <w:proofErr w:type="spellEnd"/>
      <w:proofErr w:type="gramEnd"/>
      <w:r w:rsidRPr="00394271">
        <w:rPr>
          <w:rFonts w:ascii="VELUX Transform Headline" w:hAnsi="VELUX Transform Headline" w:cs="Arial"/>
          <w:bCs/>
          <w:iCs/>
          <w:sz w:val="22"/>
          <w:szCs w:val="22"/>
        </w:rPr>
        <w:t xml:space="preserve"> unter dem Dach ihr zukünftiges Atelier einrichten. Der historische Dachstuhl, neue Dachelemente aus Massivholzplatten, alte und neue Bodendielen und wieder verwendete Dachbodentüren bestimmen die Atmosphäre der Arbeitsräume. Motorisch gesteuerte Flachdach-Fenster leiten Licht in die Tiefe des Raums und unterstützen die Nachtauskühlung. Kleinere, manuell zu bedienende Fenster in der Dachschräge bringen Licht direkt zu den Arbeitsplätzen und ermöglichen den Ausblick über die Stadt. Eine Dachterrasse ist über ein weit ausklappbares Ausstiegsfenster erreichbar.</w:t>
      </w:r>
    </w:p>
    <w:p w14:paraId="1466F2B3" w14:textId="77777777" w:rsidR="00394271" w:rsidRPr="00394271" w:rsidRDefault="00394271" w:rsidP="00394271">
      <w:pPr>
        <w:spacing w:after="120" w:line="240" w:lineRule="auto"/>
        <w:jc w:val="both"/>
        <w:rPr>
          <w:rFonts w:ascii="VELUX Transform Headline" w:eastAsia="Tahoma" w:hAnsi="VELUX Transform Headline" w:cs="Arial"/>
          <w:b/>
          <w:bCs/>
          <w:color w:val="000000"/>
          <w:spacing w:val="-5"/>
          <w:sz w:val="22"/>
          <w:szCs w:val="22"/>
        </w:rPr>
      </w:pPr>
    </w:p>
    <w:p w14:paraId="4C796F27" w14:textId="77777777" w:rsidR="00394271" w:rsidRPr="00394271" w:rsidRDefault="00394271" w:rsidP="00394271">
      <w:pPr>
        <w:spacing w:after="120" w:line="240" w:lineRule="auto"/>
        <w:jc w:val="both"/>
        <w:rPr>
          <w:rFonts w:ascii="VELUX Transform Headline" w:hAnsi="VELUX Transform Headline" w:cs="Arial"/>
          <w:b/>
          <w:sz w:val="22"/>
          <w:szCs w:val="22"/>
        </w:rPr>
      </w:pPr>
      <w:r w:rsidRPr="00394271">
        <w:rPr>
          <w:rFonts w:ascii="VELUX Transform Headline" w:eastAsia="Tahoma" w:hAnsi="VELUX Transform Headline" w:cs="Arial"/>
          <w:b/>
          <w:bCs/>
          <w:color w:val="000000"/>
          <w:spacing w:val="-5"/>
          <w:sz w:val="22"/>
          <w:szCs w:val="22"/>
        </w:rPr>
        <w:lastRenderedPageBreak/>
        <w:t>Juryurteil</w:t>
      </w:r>
    </w:p>
    <w:p w14:paraId="69AA18DC" w14:textId="04B16FC5" w:rsidR="00394271" w:rsidRDefault="00394271" w:rsidP="00394271">
      <w:pPr>
        <w:jc w:val="both"/>
        <w:rPr>
          <w:rFonts w:ascii="VELUX Transform Headline" w:hAnsi="VELUX Transform Headline"/>
          <w:color w:val="000000" w:themeColor="text1"/>
          <w:sz w:val="22"/>
          <w:szCs w:val="22"/>
        </w:rPr>
      </w:pPr>
      <w:r w:rsidRPr="00394271">
        <w:rPr>
          <w:rFonts w:ascii="VELUX Transform Headline" w:hAnsi="VELUX Transform Headline"/>
          <w:color w:val="000000" w:themeColor="text1"/>
          <w:sz w:val="22"/>
          <w:szCs w:val="22"/>
        </w:rPr>
        <w:t xml:space="preserve">Mit ihrer Umnutzung des ehemaligen Pfarrhauses in Basel haben Vécsey Schmidt </w:t>
      </w:r>
      <w:proofErr w:type="spellStart"/>
      <w:proofErr w:type="gramStart"/>
      <w:r w:rsidRPr="00394271">
        <w:rPr>
          <w:rFonts w:ascii="VELUX Transform Headline" w:hAnsi="VELUX Transform Headline"/>
          <w:color w:val="000000" w:themeColor="text1"/>
          <w:sz w:val="22"/>
          <w:szCs w:val="22"/>
        </w:rPr>
        <w:t>Architekt:innen</w:t>
      </w:r>
      <w:proofErr w:type="spellEnd"/>
      <w:proofErr w:type="gramEnd"/>
      <w:r w:rsidRPr="00394271">
        <w:rPr>
          <w:rFonts w:ascii="VELUX Transform Headline" w:hAnsi="VELUX Transform Headline"/>
          <w:color w:val="000000" w:themeColor="text1"/>
          <w:sz w:val="22"/>
          <w:szCs w:val="22"/>
        </w:rPr>
        <w:t xml:space="preserve"> die Herausforderungen des Bauens im Bestand exemplarisch gelöst. Ihr Umbau beschränkt sich auf wenige, gezielte Eingriffe - insbesondere im bisher ungenutzten Dachraum, wo eine komplexe und spannungsvoll belichtete Raumfolge entstanden ist. </w:t>
      </w:r>
    </w:p>
    <w:p w14:paraId="261995DC" w14:textId="77777777" w:rsidR="00394271" w:rsidRPr="00394271" w:rsidRDefault="00394271" w:rsidP="00394271">
      <w:pPr>
        <w:jc w:val="both"/>
        <w:rPr>
          <w:rFonts w:ascii="VELUX Transform Headline" w:hAnsi="VELUX Transform Headline"/>
          <w:color w:val="000000" w:themeColor="text1"/>
          <w:sz w:val="22"/>
          <w:szCs w:val="22"/>
        </w:rPr>
      </w:pPr>
    </w:p>
    <w:p w14:paraId="3D88AD21" w14:textId="3E96E2BA" w:rsidR="00394271" w:rsidRDefault="00394271" w:rsidP="00394271">
      <w:pPr>
        <w:jc w:val="both"/>
        <w:rPr>
          <w:rFonts w:ascii="VELUX Transform Headline" w:hAnsi="VELUX Transform Headline"/>
          <w:color w:val="000000" w:themeColor="text1"/>
          <w:sz w:val="22"/>
          <w:szCs w:val="22"/>
        </w:rPr>
      </w:pPr>
      <w:r w:rsidRPr="00394271">
        <w:rPr>
          <w:rFonts w:ascii="VELUX Transform Headline" w:hAnsi="VELUX Transform Headline"/>
          <w:color w:val="000000" w:themeColor="text1"/>
          <w:sz w:val="22"/>
          <w:szCs w:val="22"/>
        </w:rPr>
        <w:t xml:space="preserve">Schlichte, paarweise angeordnete Dachfenster ergänzen die Dachlandschaft unauffällig und nehmen Bezug auf zur Fassadengestaltung der Wohngeschosse. Die Raumsequenz in den Obergeschossen macht das Denkmal in einer direkten und rohen Art erfahrbar. Dabei definieren variierende Lichtsituationen unterschiedliche Arbeitszonen - vom indirekt belichteten Besprechungszimmer über das Büro mit </w:t>
      </w:r>
      <w:proofErr w:type="spellStart"/>
      <w:r w:rsidRPr="00394271">
        <w:rPr>
          <w:rFonts w:ascii="VELUX Transform Headline" w:hAnsi="VELUX Transform Headline"/>
          <w:color w:val="000000" w:themeColor="text1"/>
          <w:sz w:val="22"/>
          <w:szCs w:val="22"/>
        </w:rPr>
        <w:t>Zenitlicht</w:t>
      </w:r>
      <w:proofErr w:type="spellEnd"/>
      <w:r w:rsidRPr="00394271">
        <w:rPr>
          <w:rFonts w:ascii="VELUX Transform Headline" w:hAnsi="VELUX Transform Headline"/>
          <w:color w:val="000000" w:themeColor="text1"/>
          <w:sz w:val="22"/>
          <w:szCs w:val="22"/>
        </w:rPr>
        <w:t xml:space="preserve"> bis zum Arbeitsplatz am Fenster mit Fernblick über die Stadt. </w:t>
      </w:r>
    </w:p>
    <w:p w14:paraId="3D84D030" w14:textId="77777777" w:rsidR="00394271" w:rsidRPr="00394271" w:rsidRDefault="00394271" w:rsidP="00394271">
      <w:pPr>
        <w:jc w:val="both"/>
        <w:rPr>
          <w:rFonts w:ascii="VELUX Transform Headline" w:hAnsi="VELUX Transform Headline"/>
          <w:color w:val="000000" w:themeColor="text1"/>
          <w:sz w:val="22"/>
          <w:szCs w:val="22"/>
        </w:rPr>
      </w:pPr>
    </w:p>
    <w:p w14:paraId="3F669278" w14:textId="067D538E" w:rsidR="00394271" w:rsidRPr="00394271" w:rsidRDefault="00394271" w:rsidP="00394271">
      <w:pPr>
        <w:jc w:val="both"/>
        <w:rPr>
          <w:rFonts w:ascii="VELUX Transform Headline" w:eastAsia="Tahoma" w:hAnsi="VELUX Transform Headline" w:cs="Arial"/>
          <w:iCs/>
          <w:color w:val="000000"/>
          <w:spacing w:val="-4"/>
          <w:sz w:val="22"/>
          <w:szCs w:val="22"/>
        </w:rPr>
      </w:pPr>
      <w:r w:rsidRPr="00394271">
        <w:rPr>
          <w:rFonts w:ascii="VELUX Transform Headline" w:hAnsi="VELUX Transform Headline"/>
          <w:color w:val="000000" w:themeColor="text1"/>
          <w:sz w:val="22"/>
          <w:szCs w:val="22"/>
        </w:rPr>
        <w:t xml:space="preserve">Susanne Vécsey und Christoph Schmidt schaffen mit minimal-invasiven Eingriffen spektakuläre Raumqualitäten. Dabei operieren sie </w:t>
      </w:r>
      <w:proofErr w:type="spellStart"/>
      <w:r w:rsidRPr="00394271">
        <w:rPr>
          <w:rFonts w:ascii="VELUX Transform Headline" w:hAnsi="VELUX Transform Headline"/>
          <w:color w:val="000000" w:themeColor="text1"/>
          <w:sz w:val="22"/>
          <w:szCs w:val="22"/>
        </w:rPr>
        <w:t>au</w:t>
      </w:r>
      <w:r w:rsidR="006D119D">
        <w:rPr>
          <w:rFonts w:ascii="VELUX Transform Headline" w:hAnsi="VELUX Transform Headline"/>
          <w:color w:val="000000" w:themeColor="text1"/>
          <w:sz w:val="22"/>
          <w:szCs w:val="22"/>
        </w:rPr>
        <w:t>ss</w:t>
      </w:r>
      <w:r w:rsidRPr="00394271">
        <w:rPr>
          <w:rFonts w:ascii="VELUX Transform Headline" w:hAnsi="VELUX Transform Headline"/>
          <w:color w:val="000000" w:themeColor="text1"/>
          <w:sz w:val="22"/>
          <w:szCs w:val="22"/>
        </w:rPr>
        <w:t>en</w:t>
      </w:r>
      <w:proofErr w:type="spellEnd"/>
      <w:r w:rsidRPr="00394271">
        <w:rPr>
          <w:rFonts w:ascii="VELUX Transform Headline" w:hAnsi="VELUX Transform Headline"/>
          <w:color w:val="000000" w:themeColor="text1"/>
          <w:sz w:val="22"/>
          <w:szCs w:val="22"/>
        </w:rPr>
        <w:t xml:space="preserve"> zurückhaltend und innen radikal. Ihr Einsatz von Tageslicht ist klug, direkt und effi</w:t>
      </w:r>
      <w:r w:rsidR="006D119D">
        <w:rPr>
          <w:rFonts w:ascii="VELUX Transform Headline" w:hAnsi="VELUX Transform Headline"/>
          <w:color w:val="000000" w:themeColor="text1"/>
          <w:sz w:val="22"/>
          <w:szCs w:val="22"/>
        </w:rPr>
        <w:t xml:space="preserve">zient. Das Gesamtkonzept ist </w:t>
      </w:r>
      <w:proofErr w:type="spellStart"/>
      <w:r w:rsidR="006D119D">
        <w:rPr>
          <w:rFonts w:ascii="VELUX Transform Headline" w:hAnsi="VELUX Transform Headline"/>
          <w:color w:val="000000" w:themeColor="text1"/>
          <w:sz w:val="22"/>
          <w:szCs w:val="22"/>
        </w:rPr>
        <w:t>mass</w:t>
      </w:r>
      <w:proofErr w:type="spellEnd"/>
      <w:r w:rsidRPr="00394271">
        <w:rPr>
          <w:rFonts w:ascii="VELUX Transform Headline" w:hAnsi="VELUX Transform Headline"/>
          <w:color w:val="000000" w:themeColor="text1"/>
          <w:sz w:val="22"/>
          <w:szCs w:val="22"/>
        </w:rPr>
        <w:t>- und rücksichtsvoll, ihre architektonischen Interventionen sind souverän entwickelt und umgesetzt. Der Umbau des Denkmals ist kein Schlusspunkt, sondern ein intelligentes, schonendes Weiterbauen und Fortschreiben der inspirierenden Baugeschichte in die Zukunft.</w:t>
      </w:r>
    </w:p>
    <w:p w14:paraId="7554743A" w14:textId="77777777" w:rsidR="00394271" w:rsidRPr="00394271" w:rsidRDefault="00394271" w:rsidP="00394271">
      <w:pPr>
        <w:spacing w:after="120" w:line="240" w:lineRule="auto"/>
        <w:jc w:val="both"/>
        <w:rPr>
          <w:rFonts w:cs="Arial"/>
          <w:iCs/>
          <w:sz w:val="22"/>
          <w:szCs w:val="24"/>
        </w:rPr>
      </w:pPr>
    </w:p>
    <w:p w14:paraId="6767AACE" w14:textId="77777777" w:rsidR="00C81380" w:rsidRPr="00394271" w:rsidRDefault="00C81380" w:rsidP="00394271">
      <w:pPr>
        <w:spacing w:after="160" w:line="259" w:lineRule="auto"/>
        <w:jc w:val="both"/>
        <w:rPr>
          <w:rStyle w:val="Hyperlink"/>
          <w:rFonts w:cstheme="minorHAnsi"/>
          <w:b/>
          <w:u w:val="none"/>
          <w:lang w:val="de-CH"/>
        </w:rPr>
      </w:pPr>
    </w:p>
    <w:sectPr w:rsidR="00C81380" w:rsidRPr="00394271" w:rsidSect="007C1615">
      <w:headerReference w:type="default" r:id="rId37"/>
      <w:footerReference w:type="default" r:id="rId38"/>
      <w:pgSz w:w="12240" w:h="15840"/>
      <w:pgMar w:top="241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516AF5B" w16cex:dateUtc="2025-04-29T16:08:00Z"/>
  <w16cex:commentExtensible w16cex:durableId="657A4B81" w16cex:dateUtc="2025-04-29T16: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2D895C0" w16cid:durableId="6516AF5B"/>
  <w16cid:commentId w16cid:paraId="6FCD9A72" w16cid:durableId="657A4B8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AE386" w14:textId="77777777" w:rsidR="00E20CBD" w:rsidRDefault="00E20CBD">
      <w:pPr>
        <w:spacing w:line="240" w:lineRule="auto"/>
      </w:pPr>
      <w:r>
        <w:separator/>
      </w:r>
    </w:p>
  </w:endnote>
  <w:endnote w:type="continuationSeparator" w:id="0">
    <w:p w14:paraId="2FC0839D" w14:textId="77777777" w:rsidR="00E20CBD" w:rsidRDefault="00E20CBD">
      <w:pPr>
        <w:spacing w:line="240" w:lineRule="auto"/>
      </w:pPr>
      <w:r>
        <w:continuationSeparator/>
      </w:r>
    </w:p>
  </w:endnote>
  <w:endnote w:type="continuationNotice" w:id="1">
    <w:p w14:paraId="36640200" w14:textId="77777777" w:rsidR="00E20CBD" w:rsidRDefault="00E20C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LUX Transform Office">
    <w:panose1 w:val="00000000000000000000"/>
    <w:charset w:val="00"/>
    <w:family w:val="auto"/>
    <w:pitch w:val="variable"/>
    <w:sig w:usb0="800002EF" w:usb1="0000003B" w:usb2="00000000" w:usb3="00000000" w:csb0="0000000F" w:csb1="00000000"/>
  </w:font>
  <w:font w:name="Aptos">
    <w:altName w:val="Arial"/>
    <w:charset w:val="00"/>
    <w:family w:val="swiss"/>
    <w:pitch w:val="variable"/>
    <w:sig w:usb0="00000001"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DengXian Light">
    <w:charset w:val="86"/>
    <w:family w:val="auto"/>
    <w:pitch w:val="variable"/>
    <w:sig w:usb0="A00002BF" w:usb1="38CF7CFA" w:usb2="00000016" w:usb3="00000000" w:csb0="0004000F" w:csb1="00000000"/>
  </w:font>
  <w:font w:name="VeluxGothic Regular">
    <w:altName w:val="Arial"/>
    <w:charset w:val="00"/>
    <w:family w:val="auto"/>
    <w:pitch w:val="variable"/>
    <w:sig w:usb0="800002AF" w:usb1="5000204A"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LUX Transform">
    <w:altName w:val="Calibri"/>
    <w:panose1 w:val="00000000000000000000"/>
    <w:charset w:val="00"/>
    <w:family w:val="modern"/>
    <w:notTrueType/>
    <w:pitch w:val="variable"/>
    <w:sig w:usb0="800002EF" w:usb1="0000003B" w:usb2="00000000" w:usb3="00000000" w:csb0="0000000F" w:csb1="00000000"/>
  </w:font>
  <w:font w:name="Arial">
    <w:panose1 w:val="020B0604020202020204"/>
    <w:charset w:val="00"/>
    <w:family w:val="swiss"/>
    <w:pitch w:val="variable"/>
    <w:sig w:usb0="E0002EFF" w:usb1="C000785B" w:usb2="00000009" w:usb3="00000000" w:csb0="000001FF" w:csb1="00000000"/>
  </w:font>
  <w:font w:name="VELUX Transform Headline">
    <w:panose1 w:val="00000000000000000000"/>
    <w:charset w:val="00"/>
    <w:family w:val="modern"/>
    <w:notTrueType/>
    <w:pitch w:val="variable"/>
    <w:sig w:usb0="800002EF" w:usb1="0000003B" w:usb2="00000000" w:usb3="00000000" w:csb0="0000000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F67A62" w14:paraId="793E7625" w14:textId="77777777" w:rsidTr="002766F8">
      <w:trPr>
        <w:trHeight w:val="300"/>
      </w:trPr>
      <w:tc>
        <w:tcPr>
          <w:tcW w:w="3120" w:type="dxa"/>
        </w:tcPr>
        <w:p w14:paraId="6DB72F33" w14:textId="77777777" w:rsidR="4F1B0535" w:rsidRDefault="4F1B0535" w:rsidP="002766F8">
          <w:pPr>
            <w:pStyle w:val="Kopfzeile"/>
            <w:ind w:left="-115"/>
          </w:pPr>
        </w:p>
      </w:tc>
      <w:tc>
        <w:tcPr>
          <w:tcW w:w="3120" w:type="dxa"/>
        </w:tcPr>
        <w:p w14:paraId="279AB350" w14:textId="77777777" w:rsidR="4F1B0535" w:rsidRDefault="4F1B0535" w:rsidP="002766F8">
          <w:pPr>
            <w:pStyle w:val="Kopfzeile"/>
            <w:jc w:val="center"/>
          </w:pPr>
        </w:p>
      </w:tc>
      <w:tc>
        <w:tcPr>
          <w:tcW w:w="3120" w:type="dxa"/>
        </w:tcPr>
        <w:p w14:paraId="74DDBA3C" w14:textId="77777777" w:rsidR="4F1B0535" w:rsidRDefault="4F1B0535" w:rsidP="002766F8">
          <w:pPr>
            <w:pStyle w:val="Kopfzeile"/>
            <w:ind w:right="-115"/>
            <w:jc w:val="right"/>
          </w:pPr>
        </w:p>
      </w:tc>
    </w:tr>
  </w:tbl>
  <w:p w14:paraId="6C476E70" w14:textId="77777777" w:rsidR="4F1B0535" w:rsidRDefault="4F1B0535" w:rsidP="002766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480176" w14:textId="77777777" w:rsidR="00E20CBD" w:rsidRDefault="00E20CBD">
      <w:pPr>
        <w:spacing w:line="240" w:lineRule="auto"/>
      </w:pPr>
      <w:r>
        <w:separator/>
      </w:r>
    </w:p>
  </w:footnote>
  <w:footnote w:type="continuationSeparator" w:id="0">
    <w:p w14:paraId="12670364" w14:textId="77777777" w:rsidR="00E20CBD" w:rsidRDefault="00E20CBD">
      <w:pPr>
        <w:spacing w:line="240" w:lineRule="auto"/>
      </w:pPr>
      <w:r>
        <w:continuationSeparator/>
      </w:r>
    </w:p>
  </w:footnote>
  <w:footnote w:type="continuationNotice" w:id="1">
    <w:p w14:paraId="4E83108A" w14:textId="77777777" w:rsidR="00E20CBD" w:rsidRDefault="00E20CB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573EF" w14:textId="0AD2D4B3" w:rsidR="00394271" w:rsidRPr="00394271" w:rsidRDefault="00F465F9" w:rsidP="0051551E">
    <w:pPr>
      <w:pStyle w:val="Kopfzeile"/>
      <w:rPr>
        <w:noProof/>
        <w:lang w:val="de-CH" w:eastAsia="de-CH" w:bidi="ar-SA"/>
      </w:rPr>
    </w:pPr>
    <w:r>
      <w:rPr>
        <w:noProof/>
        <w:lang w:val="de-CH" w:eastAsia="de-CH" w:bidi="ar-SA"/>
      </w:rPr>
      <w:drawing>
        <wp:anchor distT="0" distB="0" distL="0" distR="0" simplePos="0" relativeHeight="251658240" behindDoc="1" locked="0" layoutInCell="1" allowOverlap="1" wp14:anchorId="4E778A90" wp14:editId="5B0B831D">
          <wp:simplePos x="0" y="0"/>
          <wp:positionH relativeFrom="page">
            <wp:posOffset>5383355</wp:posOffset>
          </wp:positionH>
          <wp:positionV relativeFrom="page">
            <wp:posOffset>461952</wp:posOffset>
          </wp:positionV>
          <wp:extent cx="1468800" cy="491516"/>
          <wp:effectExtent l="0" t="0" r="0" b="0"/>
          <wp:wrapNone/>
          <wp:docPr id="11" name="Logo_Hide1"/>
          <wp:cNvGraphicFramePr/>
          <a:graphic xmlns:a="http://schemas.openxmlformats.org/drawingml/2006/main">
            <a:graphicData uri="http://schemas.openxmlformats.org/drawingml/2006/picture">
              <pic:pic xmlns:pic="http://schemas.openxmlformats.org/drawingml/2006/picture">
                <pic:nvPicPr>
                  <pic:cNvPr id="1598961900" name="Logo_Hide1"/>
                  <pic:cNvPicPr/>
                </pic:nvPicPr>
                <pic:blipFill>
                  <a:blip r:embed="rId1"/>
                  <a:stretch>
                    <a:fillRect/>
                  </a:stretch>
                </pic:blipFill>
                <pic:spPr>
                  <a:xfrm>
                    <a:off x="0" y="0"/>
                    <a:ext cx="1468800" cy="491516"/>
                  </a:xfrm>
                  <a:prstGeom prst="rect">
                    <a:avLst/>
                  </a:prstGeom>
                </pic:spPr>
              </pic:pic>
            </a:graphicData>
          </a:graphic>
        </wp:anchor>
      </w:drawing>
    </w:r>
    <w:r w:rsidR="003F276D">
      <w:rPr>
        <w:noProof/>
        <w:lang w:val="de-CH" w:eastAsia="de-CH" w:bidi="ar-SA"/>
      </w:rPr>
      <w:t xml:space="preserve">Velux Medienmitteilung – </w:t>
    </w:r>
    <w:r w:rsidR="00394271">
      <w:rPr>
        <w:noProof/>
        <w:lang w:val="de-CH" w:eastAsia="de-CH" w:bidi="ar-SA"/>
      </w:rPr>
      <w:t>Velux Architektur-Wettbewerb 2024/25</w:t>
    </w:r>
  </w:p>
  <w:p w14:paraId="7F8EA9BC" w14:textId="77777777" w:rsidR="0051551E" w:rsidRPr="00F465F9" w:rsidRDefault="0051551E" w:rsidP="0051551E">
    <w:pPr>
      <w:pStyle w:val="Kopfzeile"/>
    </w:pPr>
  </w:p>
  <w:p w14:paraId="1F128C68" w14:textId="77777777" w:rsidR="0051551E" w:rsidRPr="00394646" w:rsidRDefault="0051551E" w:rsidP="0051551E">
    <w:pPr>
      <w:pStyle w:val="Kopfzeile"/>
    </w:pPr>
  </w:p>
  <w:p w14:paraId="25A1360B" w14:textId="77777777" w:rsidR="0051551E" w:rsidRDefault="0051551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122C23"/>
    <w:multiLevelType w:val="hybridMultilevel"/>
    <w:tmpl w:val="DF80EB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29E568D5"/>
    <w:multiLevelType w:val="hybridMultilevel"/>
    <w:tmpl w:val="675CAB0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 w15:restartNumberingAfterBreak="0">
    <w:nsid w:val="30E340ED"/>
    <w:multiLevelType w:val="hybridMultilevel"/>
    <w:tmpl w:val="09FEB534"/>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350424BC"/>
    <w:multiLevelType w:val="hybridMultilevel"/>
    <w:tmpl w:val="0A8AD070"/>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5CA57E0D"/>
    <w:multiLevelType w:val="hybridMultilevel"/>
    <w:tmpl w:val="910AC866"/>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51E"/>
    <w:rsid w:val="0000049C"/>
    <w:rsid w:val="00001CCF"/>
    <w:rsid w:val="00013012"/>
    <w:rsid w:val="000309D1"/>
    <w:rsid w:val="000534F7"/>
    <w:rsid w:val="000576A1"/>
    <w:rsid w:val="00063981"/>
    <w:rsid w:val="00070707"/>
    <w:rsid w:val="00074003"/>
    <w:rsid w:val="00081F16"/>
    <w:rsid w:val="0008288D"/>
    <w:rsid w:val="00083350"/>
    <w:rsid w:val="000950FC"/>
    <w:rsid w:val="000A2039"/>
    <w:rsid w:val="000B3496"/>
    <w:rsid w:val="000B439C"/>
    <w:rsid w:val="000B7E1F"/>
    <w:rsid w:val="000C0ADC"/>
    <w:rsid w:val="000C1968"/>
    <w:rsid w:val="000C5ED5"/>
    <w:rsid w:val="000D0DD4"/>
    <w:rsid w:val="000D4218"/>
    <w:rsid w:val="000E1709"/>
    <w:rsid w:val="000E27D4"/>
    <w:rsid w:val="000F198E"/>
    <w:rsid w:val="000F56CC"/>
    <w:rsid w:val="000F7688"/>
    <w:rsid w:val="0010053E"/>
    <w:rsid w:val="00105E83"/>
    <w:rsid w:val="00111046"/>
    <w:rsid w:val="00115879"/>
    <w:rsid w:val="001271BE"/>
    <w:rsid w:val="00142396"/>
    <w:rsid w:val="001459A4"/>
    <w:rsid w:val="00174969"/>
    <w:rsid w:val="00176E48"/>
    <w:rsid w:val="001878F6"/>
    <w:rsid w:val="001A099A"/>
    <w:rsid w:val="001A0DFF"/>
    <w:rsid w:val="001D2BD4"/>
    <w:rsid w:val="001D5638"/>
    <w:rsid w:val="001E1810"/>
    <w:rsid w:val="001E5A38"/>
    <w:rsid w:val="00201624"/>
    <w:rsid w:val="0020682E"/>
    <w:rsid w:val="00215588"/>
    <w:rsid w:val="00220ACA"/>
    <w:rsid w:val="0022232B"/>
    <w:rsid w:val="002310E9"/>
    <w:rsid w:val="00243B39"/>
    <w:rsid w:val="0024543F"/>
    <w:rsid w:val="002464E2"/>
    <w:rsid w:val="00246E50"/>
    <w:rsid w:val="00247929"/>
    <w:rsid w:val="00253ED2"/>
    <w:rsid w:val="00267D8F"/>
    <w:rsid w:val="002725D0"/>
    <w:rsid w:val="00273083"/>
    <w:rsid w:val="002755E4"/>
    <w:rsid w:val="002766F8"/>
    <w:rsid w:val="00293171"/>
    <w:rsid w:val="00294D36"/>
    <w:rsid w:val="002A35CA"/>
    <w:rsid w:val="002A3F4E"/>
    <w:rsid w:val="002A4099"/>
    <w:rsid w:val="002B7FFA"/>
    <w:rsid w:val="002C4493"/>
    <w:rsid w:val="002C5039"/>
    <w:rsid w:val="002C69B8"/>
    <w:rsid w:val="002C7D5E"/>
    <w:rsid w:val="002D43AD"/>
    <w:rsid w:val="002F5012"/>
    <w:rsid w:val="00307E51"/>
    <w:rsid w:val="00313D6C"/>
    <w:rsid w:val="003215D1"/>
    <w:rsid w:val="00327BAB"/>
    <w:rsid w:val="00330A59"/>
    <w:rsid w:val="00331653"/>
    <w:rsid w:val="00331E06"/>
    <w:rsid w:val="00334F61"/>
    <w:rsid w:val="00340C06"/>
    <w:rsid w:val="003549D4"/>
    <w:rsid w:val="003601BC"/>
    <w:rsid w:val="003712D5"/>
    <w:rsid w:val="003770AF"/>
    <w:rsid w:val="00390538"/>
    <w:rsid w:val="00390E8E"/>
    <w:rsid w:val="00393024"/>
    <w:rsid w:val="00394271"/>
    <w:rsid w:val="00394646"/>
    <w:rsid w:val="0039625E"/>
    <w:rsid w:val="0039762C"/>
    <w:rsid w:val="003B2214"/>
    <w:rsid w:val="003B4E9D"/>
    <w:rsid w:val="003C61FA"/>
    <w:rsid w:val="003C6C56"/>
    <w:rsid w:val="003D3DEA"/>
    <w:rsid w:val="003E005D"/>
    <w:rsid w:val="003E5A01"/>
    <w:rsid w:val="003E6620"/>
    <w:rsid w:val="003F276D"/>
    <w:rsid w:val="003F2FEF"/>
    <w:rsid w:val="003F4836"/>
    <w:rsid w:val="00401776"/>
    <w:rsid w:val="00406607"/>
    <w:rsid w:val="00420ED0"/>
    <w:rsid w:val="00421BF1"/>
    <w:rsid w:val="004252CC"/>
    <w:rsid w:val="00425903"/>
    <w:rsid w:val="00431572"/>
    <w:rsid w:val="004575CC"/>
    <w:rsid w:val="00463C97"/>
    <w:rsid w:val="004727AE"/>
    <w:rsid w:val="0047317B"/>
    <w:rsid w:val="00473DA6"/>
    <w:rsid w:val="00474E16"/>
    <w:rsid w:val="0048795C"/>
    <w:rsid w:val="00490839"/>
    <w:rsid w:val="004959D8"/>
    <w:rsid w:val="00497DA8"/>
    <w:rsid w:val="004A02A7"/>
    <w:rsid w:val="004A2D94"/>
    <w:rsid w:val="004A36D9"/>
    <w:rsid w:val="004A40B3"/>
    <w:rsid w:val="004B0C64"/>
    <w:rsid w:val="004B1AEC"/>
    <w:rsid w:val="004B2B05"/>
    <w:rsid w:val="004B32AE"/>
    <w:rsid w:val="004C0742"/>
    <w:rsid w:val="004C0DE7"/>
    <w:rsid w:val="004C7F2E"/>
    <w:rsid w:val="004D4D35"/>
    <w:rsid w:val="004E2966"/>
    <w:rsid w:val="004F27CA"/>
    <w:rsid w:val="004F3B5A"/>
    <w:rsid w:val="004F4E21"/>
    <w:rsid w:val="005030A0"/>
    <w:rsid w:val="005150FA"/>
    <w:rsid w:val="0051551E"/>
    <w:rsid w:val="00525133"/>
    <w:rsid w:val="0053498E"/>
    <w:rsid w:val="00541734"/>
    <w:rsid w:val="00546C97"/>
    <w:rsid w:val="005559F0"/>
    <w:rsid w:val="00577B00"/>
    <w:rsid w:val="005818DD"/>
    <w:rsid w:val="005915B9"/>
    <w:rsid w:val="00592BE5"/>
    <w:rsid w:val="005951F3"/>
    <w:rsid w:val="00595249"/>
    <w:rsid w:val="005975C4"/>
    <w:rsid w:val="005977F8"/>
    <w:rsid w:val="005A01C7"/>
    <w:rsid w:val="005A2CC4"/>
    <w:rsid w:val="005A51B2"/>
    <w:rsid w:val="005B1720"/>
    <w:rsid w:val="005B29C1"/>
    <w:rsid w:val="005C1172"/>
    <w:rsid w:val="005D66AD"/>
    <w:rsid w:val="005E3484"/>
    <w:rsid w:val="005E57C1"/>
    <w:rsid w:val="005F76F5"/>
    <w:rsid w:val="00614493"/>
    <w:rsid w:val="00614913"/>
    <w:rsid w:val="0062061E"/>
    <w:rsid w:val="00635D7D"/>
    <w:rsid w:val="00637D8F"/>
    <w:rsid w:val="00640FB9"/>
    <w:rsid w:val="00654A39"/>
    <w:rsid w:val="006559B2"/>
    <w:rsid w:val="006643D2"/>
    <w:rsid w:val="00671607"/>
    <w:rsid w:val="00677443"/>
    <w:rsid w:val="00680BC3"/>
    <w:rsid w:val="006858C8"/>
    <w:rsid w:val="00690D36"/>
    <w:rsid w:val="006A1C98"/>
    <w:rsid w:val="006B547C"/>
    <w:rsid w:val="006D10AA"/>
    <w:rsid w:val="006D119D"/>
    <w:rsid w:val="006D4DB7"/>
    <w:rsid w:val="006F388C"/>
    <w:rsid w:val="006F4459"/>
    <w:rsid w:val="006F55DB"/>
    <w:rsid w:val="0070124A"/>
    <w:rsid w:val="007209DE"/>
    <w:rsid w:val="00723272"/>
    <w:rsid w:val="0072725C"/>
    <w:rsid w:val="007356AF"/>
    <w:rsid w:val="00740D70"/>
    <w:rsid w:val="00750566"/>
    <w:rsid w:val="00755703"/>
    <w:rsid w:val="00757D9D"/>
    <w:rsid w:val="00780561"/>
    <w:rsid w:val="00784974"/>
    <w:rsid w:val="00791EFA"/>
    <w:rsid w:val="007A2C37"/>
    <w:rsid w:val="007A36F3"/>
    <w:rsid w:val="007A5B6D"/>
    <w:rsid w:val="007A7A74"/>
    <w:rsid w:val="007B50C3"/>
    <w:rsid w:val="007B6689"/>
    <w:rsid w:val="007C1615"/>
    <w:rsid w:val="007C3FAB"/>
    <w:rsid w:val="007D2056"/>
    <w:rsid w:val="007D60FC"/>
    <w:rsid w:val="007E67DA"/>
    <w:rsid w:val="007F08DB"/>
    <w:rsid w:val="00801ECB"/>
    <w:rsid w:val="0080568F"/>
    <w:rsid w:val="00807157"/>
    <w:rsid w:val="00807450"/>
    <w:rsid w:val="00807C17"/>
    <w:rsid w:val="00817CB0"/>
    <w:rsid w:val="00827B87"/>
    <w:rsid w:val="00835A10"/>
    <w:rsid w:val="008363EC"/>
    <w:rsid w:val="0084099D"/>
    <w:rsid w:val="00842559"/>
    <w:rsid w:val="00842628"/>
    <w:rsid w:val="00846D14"/>
    <w:rsid w:val="00853BF7"/>
    <w:rsid w:val="00854153"/>
    <w:rsid w:val="008579D2"/>
    <w:rsid w:val="0086343E"/>
    <w:rsid w:val="00863850"/>
    <w:rsid w:val="00864AC5"/>
    <w:rsid w:val="00865093"/>
    <w:rsid w:val="00870202"/>
    <w:rsid w:val="00877851"/>
    <w:rsid w:val="00882308"/>
    <w:rsid w:val="00892DE5"/>
    <w:rsid w:val="00893398"/>
    <w:rsid w:val="008B5A48"/>
    <w:rsid w:val="008B5E47"/>
    <w:rsid w:val="008B5F5D"/>
    <w:rsid w:val="008C0DA2"/>
    <w:rsid w:val="008D3460"/>
    <w:rsid w:val="008D722E"/>
    <w:rsid w:val="008E1342"/>
    <w:rsid w:val="008F10E1"/>
    <w:rsid w:val="008F27C1"/>
    <w:rsid w:val="008F3AC4"/>
    <w:rsid w:val="00901446"/>
    <w:rsid w:val="00903FE9"/>
    <w:rsid w:val="00914C04"/>
    <w:rsid w:val="00915058"/>
    <w:rsid w:val="00915442"/>
    <w:rsid w:val="009178FC"/>
    <w:rsid w:val="009539E7"/>
    <w:rsid w:val="00955D7C"/>
    <w:rsid w:val="0095685D"/>
    <w:rsid w:val="00960E04"/>
    <w:rsid w:val="0096195E"/>
    <w:rsid w:val="00964C4D"/>
    <w:rsid w:val="009721EE"/>
    <w:rsid w:val="00973DFD"/>
    <w:rsid w:val="0098100B"/>
    <w:rsid w:val="009865BF"/>
    <w:rsid w:val="00994E81"/>
    <w:rsid w:val="0099655F"/>
    <w:rsid w:val="009A3184"/>
    <w:rsid w:val="009A52F4"/>
    <w:rsid w:val="009B27E4"/>
    <w:rsid w:val="009C001C"/>
    <w:rsid w:val="009D0CE4"/>
    <w:rsid w:val="009D7888"/>
    <w:rsid w:val="009E1962"/>
    <w:rsid w:val="009E60A5"/>
    <w:rsid w:val="009F0703"/>
    <w:rsid w:val="00A03750"/>
    <w:rsid w:val="00A03921"/>
    <w:rsid w:val="00A05A66"/>
    <w:rsid w:val="00A0714E"/>
    <w:rsid w:val="00A078A4"/>
    <w:rsid w:val="00A12EB2"/>
    <w:rsid w:val="00A1568D"/>
    <w:rsid w:val="00A22693"/>
    <w:rsid w:val="00A25A39"/>
    <w:rsid w:val="00A3012D"/>
    <w:rsid w:val="00A3777A"/>
    <w:rsid w:val="00A43930"/>
    <w:rsid w:val="00A46978"/>
    <w:rsid w:val="00A53B31"/>
    <w:rsid w:val="00A577B7"/>
    <w:rsid w:val="00A67982"/>
    <w:rsid w:val="00A72B07"/>
    <w:rsid w:val="00A750FB"/>
    <w:rsid w:val="00A76793"/>
    <w:rsid w:val="00A76D7F"/>
    <w:rsid w:val="00A83E5F"/>
    <w:rsid w:val="00A841AF"/>
    <w:rsid w:val="00A90719"/>
    <w:rsid w:val="00A91DF0"/>
    <w:rsid w:val="00A95440"/>
    <w:rsid w:val="00A959CC"/>
    <w:rsid w:val="00A9700B"/>
    <w:rsid w:val="00A973F5"/>
    <w:rsid w:val="00AA3A2D"/>
    <w:rsid w:val="00AB3B40"/>
    <w:rsid w:val="00AB7BAB"/>
    <w:rsid w:val="00AC7DAA"/>
    <w:rsid w:val="00AD1D25"/>
    <w:rsid w:val="00AD5948"/>
    <w:rsid w:val="00AE0285"/>
    <w:rsid w:val="00AE46CB"/>
    <w:rsid w:val="00AE5D77"/>
    <w:rsid w:val="00AF1A7A"/>
    <w:rsid w:val="00B03AFE"/>
    <w:rsid w:val="00B0414D"/>
    <w:rsid w:val="00B13DC5"/>
    <w:rsid w:val="00B14456"/>
    <w:rsid w:val="00B170BA"/>
    <w:rsid w:val="00B220B7"/>
    <w:rsid w:val="00B30D03"/>
    <w:rsid w:val="00B321F6"/>
    <w:rsid w:val="00B336C1"/>
    <w:rsid w:val="00B70A3B"/>
    <w:rsid w:val="00B7249C"/>
    <w:rsid w:val="00B76959"/>
    <w:rsid w:val="00B81C77"/>
    <w:rsid w:val="00B8283C"/>
    <w:rsid w:val="00B82B29"/>
    <w:rsid w:val="00B82E56"/>
    <w:rsid w:val="00B83D11"/>
    <w:rsid w:val="00B86B3E"/>
    <w:rsid w:val="00B909D9"/>
    <w:rsid w:val="00B94837"/>
    <w:rsid w:val="00B94FAE"/>
    <w:rsid w:val="00BA5073"/>
    <w:rsid w:val="00BC1249"/>
    <w:rsid w:val="00BC3824"/>
    <w:rsid w:val="00BC7F59"/>
    <w:rsid w:val="00BD15E3"/>
    <w:rsid w:val="00BD48BB"/>
    <w:rsid w:val="00BE37B6"/>
    <w:rsid w:val="00BF0D82"/>
    <w:rsid w:val="00C12687"/>
    <w:rsid w:val="00C12C75"/>
    <w:rsid w:val="00C1480F"/>
    <w:rsid w:val="00C242C8"/>
    <w:rsid w:val="00C40D57"/>
    <w:rsid w:val="00C42B4C"/>
    <w:rsid w:val="00C467CB"/>
    <w:rsid w:val="00C505E4"/>
    <w:rsid w:val="00C50D94"/>
    <w:rsid w:val="00C60972"/>
    <w:rsid w:val="00C627F8"/>
    <w:rsid w:val="00C649AF"/>
    <w:rsid w:val="00C81380"/>
    <w:rsid w:val="00C90912"/>
    <w:rsid w:val="00C9504D"/>
    <w:rsid w:val="00CC17FB"/>
    <w:rsid w:val="00CC2F18"/>
    <w:rsid w:val="00CE6A60"/>
    <w:rsid w:val="00CF17CC"/>
    <w:rsid w:val="00CF191E"/>
    <w:rsid w:val="00CF4FC5"/>
    <w:rsid w:val="00CF76F5"/>
    <w:rsid w:val="00D023AB"/>
    <w:rsid w:val="00D029D0"/>
    <w:rsid w:val="00D050CC"/>
    <w:rsid w:val="00D138E2"/>
    <w:rsid w:val="00D15791"/>
    <w:rsid w:val="00D26447"/>
    <w:rsid w:val="00D453C4"/>
    <w:rsid w:val="00D53AD7"/>
    <w:rsid w:val="00D547C4"/>
    <w:rsid w:val="00D55BB2"/>
    <w:rsid w:val="00D56AC4"/>
    <w:rsid w:val="00D6225D"/>
    <w:rsid w:val="00D634BA"/>
    <w:rsid w:val="00D63E31"/>
    <w:rsid w:val="00D64BCB"/>
    <w:rsid w:val="00D64F78"/>
    <w:rsid w:val="00D7778A"/>
    <w:rsid w:val="00D951EC"/>
    <w:rsid w:val="00D961D0"/>
    <w:rsid w:val="00D979FA"/>
    <w:rsid w:val="00DA2C73"/>
    <w:rsid w:val="00DA3227"/>
    <w:rsid w:val="00DA3636"/>
    <w:rsid w:val="00DA63AC"/>
    <w:rsid w:val="00DB3EBC"/>
    <w:rsid w:val="00DB52E0"/>
    <w:rsid w:val="00DC19DF"/>
    <w:rsid w:val="00DF03FC"/>
    <w:rsid w:val="00DF4BA2"/>
    <w:rsid w:val="00DF539D"/>
    <w:rsid w:val="00E01CAC"/>
    <w:rsid w:val="00E035E8"/>
    <w:rsid w:val="00E03A80"/>
    <w:rsid w:val="00E04D72"/>
    <w:rsid w:val="00E06655"/>
    <w:rsid w:val="00E20CBD"/>
    <w:rsid w:val="00E2571E"/>
    <w:rsid w:val="00E31FE7"/>
    <w:rsid w:val="00E40CFD"/>
    <w:rsid w:val="00E40F6B"/>
    <w:rsid w:val="00E4646C"/>
    <w:rsid w:val="00E51EB9"/>
    <w:rsid w:val="00E52BA9"/>
    <w:rsid w:val="00E61422"/>
    <w:rsid w:val="00E76A48"/>
    <w:rsid w:val="00E81E12"/>
    <w:rsid w:val="00E92BB2"/>
    <w:rsid w:val="00EA0A06"/>
    <w:rsid w:val="00EA5246"/>
    <w:rsid w:val="00EB206D"/>
    <w:rsid w:val="00EB3CC1"/>
    <w:rsid w:val="00EC1156"/>
    <w:rsid w:val="00EC5ED5"/>
    <w:rsid w:val="00EC7730"/>
    <w:rsid w:val="00ED75FD"/>
    <w:rsid w:val="00EF4E00"/>
    <w:rsid w:val="00EF5D2A"/>
    <w:rsid w:val="00EF729A"/>
    <w:rsid w:val="00F0599E"/>
    <w:rsid w:val="00F133E1"/>
    <w:rsid w:val="00F17B85"/>
    <w:rsid w:val="00F2708D"/>
    <w:rsid w:val="00F3232B"/>
    <w:rsid w:val="00F465F9"/>
    <w:rsid w:val="00F51D50"/>
    <w:rsid w:val="00F52AE2"/>
    <w:rsid w:val="00F53146"/>
    <w:rsid w:val="00F6148A"/>
    <w:rsid w:val="00F63E3C"/>
    <w:rsid w:val="00F66D24"/>
    <w:rsid w:val="00F67A62"/>
    <w:rsid w:val="00F778CD"/>
    <w:rsid w:val="00F86F3A"/>
    <w:rsid w:val="00F97BFC"/>
    <w:rsid w:val="00FB1844"/>
    <w:rsid w:val="00FB2424"/>
    <w:rsid w:val="00FB3213"/>
    <w:rsid w:val="00FC109A"/>
    <w:rsid w:val="00FD08FF"/>
    <w:rsid w:val="00FD2946"/>
    <w:rsid w:val="00FE78A9"/>
    <w:rsid w:val="00FF436B"/>
    <w:rsid w:val="00FF4990"/>
    <w:rsid w:val="00FF6B47"/>
    <w:rsid w:val="0DC63658"/>
    <w:rsid w:val="1497FC2D"/>
    <w:rsid w:val="1CEC2144"/>
    <w:rsid w:val="3884ECD9"/>
    <w:rsid w:val="4072AA9F"/>
    <w:rsid w:val="43E398A8"/>
    <w:rsid w:val="459A347C"/>
    <w:rsid w:val="45AB1817"/>
    <w:rsid w:val="48C62A5A"/>
    <w:rsid w:val="4F1B0535"/>
    <w:rsid w:val="5294D3A7"/>
    <w:rsid w:val="544435F5"/>
    <w:rsid w:val="6057D583"/>
    <w:rsid w:val="61A104AB"/>
    <w:rsid w:val="7CA3A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C0115"/>
  <w15:chartTrackingRefBased/>
  <w15:docId w15:val="{D428F89B-89A1-4759-AC0F-276A95A9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LUX Transform Office" w:eastAsiaTheme="minorEastAsia" w:hAnsi="VELUX Transform Office" w:cstheme="minorBidi"/>
        <w:kern w:val="2"/>
        <w:sz w:val="22"/>
        <w:szCs w:val="22"/>
        <w:lang w:val="de-DE" w:eastAsia="de-DE" w:bidi="de-DE"/>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81380"/>
    <w:pPr>
      <w:spacing w:after="0" w:line="260" w:lineRule="atLeast"/>
    </w:pPr>
    <w:rPr>
      <w:rFonts w:eastAsia="Times New Roman" w:cs="Times New Roman"/>
      <w:kern w:val="0"/>
      <w:sz w:val="20"/>
      <w:szCs w:val="20"/>
      <w14:ligatures w14:val="none"/>
    </w:rPr>
  </w:style>
  <w:style w:type="paragraph" w:styleId="berschrift1">
    <w:name w:val="heading 1"/>
    <w:basedOn w:val="Standard"/>
    <w:next w:val="Standard"/>
    <w:link w:val="berschrift1Zchn"/>
    <w:uiPriority w:val="9"/>
    <w:qFormat/>
    <w:rsid w:val="0051551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51551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51551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51551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berschrift5">
    <w:name w:val="heading 5"/>
    <w:basedOn w:val="Standard"/>
    <w:next w:val="Standard"/>
    <w:link w:val="berschrift5Zchn"/>
    <w:uiPriority w:val="9"/>
    <w:semiHidden/>
    <w:unhideWhenUsed/>
    <w:qFormat/>
    <w:rsid w:val="0051551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berschrift6">
    <w:name w:val="heading 6"/>
    <w:basedOn w:val="Standard"/>
    <w:next w:val="Standard"/>
    <w:link w:val="berschrift6Zchn"/>
    <w:uiPriority w:val="9"/>
    <w:semiHidden/>
    <w:unhideWhenUsed/>
    <w:qFormat/>
    <w:rsid w:val="0051551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berschrift7">
    <w:name w:val="heading 7"/>
    <w:basedOn w:val="Standard"/>
    <w:next w:val="Standard"/>
    <w:link w:val="berschrift7Zchn"/>
    <w:uiPriority w:val="9"/>
    <w:semiHidden/>
    <w:unhideWhenUsed/>
    <w:qFormat/>
    <w:rsid w:val="0051551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berschrift8">
    <w:name w:val="heading 8"/>
    <w:basedOn w:val="Standard"/>
    <w:next w:val="Standard"/>
    <w:link w:val="berschrift8Zchn"/>
    <w:uiPriority w:val="9"/>
    <w:semiHidden/>
    <w:unhideWhenUsed/>
    <w:qFormat/>
    <w:rsid w:val="0051551E"/>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berschrift9">
    <w:name w:val="heading 9"/>
    <w:basedOn w:val="Standard"/>
    <w:next w:val="Standard"/>
    <w:link w:val="berschrift9Zchn"/>
    <w:uiPriority w:val="9"/>
    <w:semiHidden/>
    <w:unhideWhenUsed/>
    <w:qFormat/>
    <w:rsid w:val="0051551E"/>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55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155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1551E"/>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1551E"/>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1551E"/>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51551E"/>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1551E"/>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51551E"/>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1551E"/>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51551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5155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1551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51551E"/>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51551E"/>
    <w:pPr>
      <w:spacing w:before="160" w:after="160" w:line="259" w:lineRule="auto"/>
      <w:jc w:val="center"/>
    </w:pPr>
    <w:rPr>
      <w:rFonts w:eastAsiaTheme="minorEastAsia" w:cstheme="minorBidi"/>
      <w:i/>
      <w:iCs/>
      <w:color w:val="404040" w:themeColor="text1" w:themeTint="BF"/>
      <w:kern w:val="2"/>
      <w:sz w:val="22"/>
      <w:szCs w:val="22"/>
      <w14:ligatures w14:val="standardContextual"/>
    </w:rPr>
  </w:style>
  <w:style w:type="character" w:customStyle="1" w:styleId="ZitatZchn">
    <w:name w:val="Zitat Zchn"/>
    <w:basedOn w:val="Absatz-Standardschriftart"/>
    <w:link w:val="Zitat"/>
    <w:uiPriority w:val="29"/>
    <w:rsid w:val="0051551E"/>
    <w:rPr>
      <w:i/>
      <w:iCs/>
      <w:color w:val="404040" w:themeColor="text1" w:themeTint="BF"/>
    </w:rPr>
  </w:style>
  <w:style w:type="paragraph" w:styleId="Listenabsatz">
    <w:name w:val="List Paragraph"/>
    <w:basedOn w:val="Standard"/>
    <w:uiPriority w:val="34"/>
    <w:qFormat/>
    <w:rsid w:val="0051551E"/>
    <w:pPr>
      <w:spacing w:after="160" w:line="259" w:lineRule="auto"/>
      <w:ind w:left="720"/>
      <w:contextualSpacing/>
    </w:pPr>
    <w:rPr>
      <w:rFonts w:eastAsiaTheme="minorEastAsia" w:cstheme="minorBidi"/>
      <w:kern w:val="2"/>
      <w:sz w:val="22"/>
      <w:szCs w:val="22"/>
      <w14:ligatures w14:val="standardContextual"/>
    </w:rPr>
  </w:style>
  <w:style w:type="character" w:styleId="IntensiveHervorhebung">
    <w:name w:val="Intense Emphasis"/>
    <w:basedOn w:val="Absatz-Standardschriftart"/>
    <w:uiPriority w:val="21"/>
    <w:qFormat/>
    <w:rsid w:val="0051551E"/>
    <w:rPr>
      <w:i/>
      <w:iCs/>
      <w:color w:val="0F4761" w:themeColor="accent1" w:themeShade="BF"/>
    </w:rPr>
  </w:style>
  <w:style w:type="paragraph" w:styleId="IntensivesZitat">
    <w:name w:val="Intense Quote"/>
    <w:basedOn w:val="Standard"/>
    <w:next w:val="Standard"/>
    <w:link w:val="IntensivesZitatZchn"/>
    <w:uiPriority w:val="30"/>
    <w:qFormat/>
    <w:rsid w:val="0051551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EastAsia" w:cstheme="minorBidi"/>
      <w:i/>
      <w:iCs/>
      <w:color w:val="0F4761" w:themeColor="accent1" w:themeShade="BF"/>
      <w:kern w:val="2"/>
      <w:sz w:val="22"/>
      <w:szCs w:val="22"/>
      <w14:ligatures w14:val="standardContextual"/>
    </w:rPr>
  </w:style>
  <w:style w:type="character" w:customStyle="1" w:styleId="IntensivesZitatZchn">
    <w:name w:val="Intensives Zitat Zchn"/>
    <w:basedOn w:val="Absatz-Standardschriftart"/>
    <w:link w:val="IntensivesZitat"/>
    <w:uiPriority w:val="30"/>
    <w:rsid w:val="0051551E"/>
    <w:rPr>
      <w:i/>
      <w:iCs/>
      <w:color w:val="0F4761" w:themeColor="accent1" w:themeShade="BF"/>
    </w:rPr>
  </w:style>
  <w:style w:type="character" w:styleId="IntensiverVerweis">
    <w:name w:val="Intense Reference"/>
    <w:basedOn w:val="Absatz-Standardschriftart"/>
    <w:uiPriority w:val="32"/>
    <w:qFormat/>
    <w:rsid w:val="0051551E"/>
    <w:rPr>
      <w:b/>
      <w:bCs/>
      <w:smallCaps/>
      <w:color w:val="0F4761" w:themeColor="accent1" w:themeShade="BF"/>
      <w:spacing w:val="5"/>
    </w:rPr>
  </w:style>
  <w:style w:type="character" w:styleId="Hyperlink">
    <w:name w:val="Hyperlink"/>
    <w:uiPriority w:val="8"/>
    <w:semiHidden/>
    <w:qFormat/>
    <w:rsid w:val="0051551E"/>
    <w:rPr>
      <w:rFonts w:ascii="VELUX Transform Office" w:hAnsi="VELUX Transform Office"/>
      <w:color w:val="003366"/>
      <w:sz w:val="20"/>
      <w:u w:val="single"/>
    </w:rPr>
  </w:style>
  <w:style w:type="paragraph" w:styleId="Kopfzeile">
    <w:name w:val="header"/>
    <w:basedOn w:val="Standard"/>
    <w:link w:val="KopfzeileZchn"/>
    <w:uiPriority w:val="99"/>
    <w:unhideWhenUsed/>
    <w:rsid w:val="0051551E"/>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51551E"/>
    <w:rPr>
      <w:rFonts w:eastAsia="Times New Roman" w:cs="Times New Roman"/>
      <w:kern w:val="0"/>
      <w:sz w:val="20"/>
      <w:szCs w:val="20"/>
      <w14:ligatures w14:val="none"/>
    </w:rPr>
  </w:style>
  <w:style w:type="paragraph" w:styleId="Fuzeile">
    <w:name w:val="footer"/>
    <w:basedOn w:val="Standard"/>
    <w:link w:val="FuzeileZchn"/>
    <w:uiPriority w:val="99"/>
    <w:unhideWhenUsed/>
    <w:rsid w:val="0051551E"/>
    <w:pPr>
      <w:tabs>
        <w:tab w:val="center" w:pos="4513"/>
        <w:tab w:val="right" w:pos="9026"/>
      </w:tabs>
      <w:spacing w:line="240" w:lineRule="auto"/>
    </w:pPr>
  </w:style>
  <w:style w:type="character" w:customStyle="1" w:styleId="FuzeileZchn">
    <w:name w:val="Fußzeile Zchn"/>
    <w:basedOn w:val="Absatz-Standardschriftart"/>
    <w:link w:val="Fuzeile"/>
    <w:uiPriority w:val="99"/>
    <w:rsid w:val="0051551E"/>
    <w:rPr>
      <w:rFonts w:eastAsia="Times New Roman" w:cs="Times New Roman"/>
      <w:kern w:val="0"/>
      <w:sz w:val="20"/>
      <w:szCs w:val="20"/>
      <w14:ligatures w14:val="none"/>
    </w:rPr>
  </w:style>
  <w:style w:type="character" w:customStyle="1" w:styleId="NichtaufgelsteErwhnung1">
    <w:name w:val="Nicht aufgelöste Erwähnung1"/>
    <w:basedOn w:val="Absatz-Standardschriftart"/>
    <w:uiPriority w:val="99"/>
    <w:semiHidden/>
    <w:unhideWhenUsed/>
    <w:rsid w:val="00C627F8"/>
    <w:rPr>
      <w:color w:val="605E5C"/>
      <w:shd w:val="clear" w:color="auto" w:fill="E1DFDD"/>
    </w:rPr>
  </w:style>
  <w:style w:type="paragraph" w:styleId="berarbeitung">
    <w:name w:val="Revision"/>
    <w:hidden/>
    <w:uiPriority w:val="99"/>
    <w:semiHidden/>
    <w:rsid w:val="00406607"/>
    <w:pPr>
      <w:spacing w:after="0" w:line="240" w:lineRule="auto"/>
    </w:pPr>
    <w:rPr>
      <w:rFonts w:eastAsia="Times New Roman" w:cs="Times New Roman"/>
      <w:kern w:val="0"/>
      <w:sz w:val="20"/>
      <w:szCs w:val="20"/>
      <w14:ligatures w14:val="none"/>
    </w:rPr>
  </w:style>
  <w:style w:type="character" w:styleId="Kommentarzeichen">
    <w:name w:val="annotation reference"/>
    <w:basedOn w:val="Absatz-Standardschriftart"/>
    <w:semiHidden/>
    <w:unhideWhenUsed/>
    <w:rsid w:val="00C242C8"/>
    <w:rPr>
      <w:sz w:val="16"/>
      <w:szCs w:val="16"/>
    </w:rPr>
  </w:style>
  <w:style w:type="paragraph" w:styleId="Kommentartext">
    <w:name w:val="annotation text"/>
    <w:basedOn w:val="Standard"/>
    <w:link w:val="KommentartextZchn"/>
    <w:uiPriority w:val="99"/>
    <w:unhideWhenUsed/>
    <w:rsid w:val="00C242C8"/>
    <w:pPr>
      <w:spacing w:line="240" w:lineRule="auto"/>
    </w:pPr>
  </w:style>
  <w:style w:type="character" w:customStyle="1" w:styleId="KommentartextZchn">
    <w:name w:val="Kommentartext Zchn"/>
    <w:basedOn w:val="Absatz-Standardschriftart"/>
    <w:link w:val="Kommentartext"/>
    <w:uiPriority w:val="99"/>
    <w:rsid w:val="00C242C8"/>
    <w:rPr>
      <w:rFonts w:eastAsia="Times New Roman" w:cs="Times New Roman"/>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C242C8"/>
    <w:rPr>
      <w:b/>
      <w:bCs/>
    </w:rPr>
  </w:style>
  <w:style w:type="character" w:customStyle="1" w:styleId="KommentarthemaZchn">
    <w:name w:val="Kommentarthema Zchn"/>
    <w:basedOn w:val="KommentartextZchn"/>
    <w:link w:val="Kommentarthema"/>
    <w:uiPriority w:val="99"/>
    <w:semiHidden/>
    <w:rsid w:val="00C242C8"/>
    <w:rPr>
      <w:rFonts w:eastAsia="Times New Roman" w:cs="Times New Roman"/>
      <w:b/>
      <w:bCs/>
      <w:kern w:val="0"/>
      <w:sz w:val="20"/>
      <w:szCs w:val="20"/>
      <w14:ligatures w14:val="none"/>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Body911reg10BaselineLANGUAGE">
    <w:name w:val="*C Body 9/11 reg –10 / Baseline    **LANGUAGE"/>
    <w:basedOn w:val="Standard"/>
    <w:uiPriority w:val="99"/>
    <w:rsid w:val="007C1615"/>
    <w:pPr>
      <w:tabs>
        <w:tab w:val="left" w:pos="170"/>
      </w:tabs>
      <w:suppressAutoHyphens/>
      <w:autoSpaceDE w:val="0"/>
      <w:autoSpaceDN w:val="0"/>
      <w:adjustRightInd w:val="0"/>
      <w:spacing w:line="220" w:lineRule="atLeast"/>
    </w:pPr>
    <w:rPr>
      <w:rFonts w:ascii="VeluxGothic Regular" w:eastAsiaTheme="minorHAnsi" w:hAnsi="VeluxGothic Regular" w:cs="VeluxGothic Regular"/>
      <w:color w:val="000000"/>
      <w:spacing w:val="-2"/>
      <w:sz w:val="18"/>
      <w:szCs w:val="18"/>
      <w:lang w:val="en-GB" w:eastAsia="en-US" w:bidi="ar-SA"/>
    </w:rPr>
  </w:style>
  <w:style w:type="paragraph" w:styleId="Funotentext">
    <w:name w:val="footnote text"/>
    <w:basedOn w:val="Standard"/>
    <w:link w:val="FunotentextZchn"/>
    <w:uiPriority w:val="99"/>
    <w:semiHidden/>
    <w:unhideWhenUsed/>
    <w:rsid w:val="00215588"/>
    <w:pPr>
      <w:spacing w:line="240" w:lineRule="auto"/>
    </w:pPr>
  </w:style>
  <w:style w:type="character" w:customStyle="1" w:styleId="FunotentextZchn">
    <w:name w:val="Fußnotentext Zchn"/>
    <w:basedOn w:val="Absatz-Standardschriftart"/>
    <w:link w:val="Funotentext"/>
    <w:uiPriority w:val="99"/>
    <w:semiHidden/>
    <w:rsid w:val="00215588"/>
    <w:rPr>
      <w:rFonts w:eastAsia="Times New Roman" w:cs="Times New Roman"/>
      <w:kern w:val="0"/>
      <w:sz w:val="20"/>
      <w:szCs w:val="20"/>
      <w14:ligatures w14:val="none"/>
    </w:rPr>
  </w:style>
  <w:style w:type="character" w:styleId="Funotenzeichen">
    <w:name w:val="footnote reference"/>
    <w:basedOn w:val="Absatz-Standardschriftart"/>
    <w:uiPriority w:val="99"/>
    <w:semiHidden/>
    <w:unhideWhenUsed/>
    <w:rsid w:val="00215588"/>
    <w:rPr>
      <w:vertAlign w:val="superscript"/>
    </w:rPr>
  </w:style>
  <w:style w:type="paragraph" w:customStyle="1" w:styleId="Default">
    <w:name w:val="Default"/>
    <w:rsid w:val="009B27E4"/>
    <w:pPr>
      <w:autoSpaceDE w:val="0"/>
      <w:autoSpaceDN w:val="0"/>
      <w:adjustRightInd w:val="0"/>
      <w:spacing w:after="0" w:line="240" w:lineRule="auto"/>
    </w:pPr>
    <w:rPr>
      <w:rFonts w:ascii="Calibri" w:hAnsi="Calibri" w:cs="Calibri"/>
      <w:color w:val="000000"/>
      <w:kern w:val="0"/>
      <w:sz w:val="24"/>
      <w:szCs w:val="24"/>
      <w:lang w:val="de-CH" w:bidi="ar-SA"/>
    </w:rPr>
  </w:style>
  <w:style w:type="paragraph" w:styleId="Sprechblasentext">
    <w:name w:val="Balloon Text"/>
    <w:basedOn w:val="Standard"/>
    <w:link w:val="SprechblasentextZchn"/>
    <w:uiPriority w:val="99"/>
    <w:semiHidden/>
    <w:unhideWhenUsed/>
    <w:rsid w:val="0000049C"/>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0049C"/>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338105">
      <w:bodyDiv w:val="1"/>
      <w:marLeft w:val="0"/>
      <w:marRight w:val="0"/>
      <w:marTop w:val="0"/>
      <w:marBottom w:val="0"/>
      <w:divBdr>
        <w:top w:val="none" w:sz="0" w:space="0" w:color="auto"/>
        <w:left w:val="none" w:sz="0" w:space="0" w:color="auto"/>
        <w:bottom w:val="none" w:sz="0" w:space="0" w:color="auto"/>
        <w:right w:val="none" w:sz="0" w:space="0" w:color="auto"/>
      </w:divBdr>
    </w:div>
    <w:div w:id="406417293">
      <w:bodyDiv w:val="1"/>
      <w:marLeft w:val="0"/>
      <w:marRight w:val="0"/>
      <w:marTop w:val="0"/>
      <w:marBottom w:val="0"/>
      <w:divBdr>
        <w:top w:val="none" w:sz="0" w:space="0" w:color="auto"/>
        <w:left w:val="none" w:sz="0" w:space="0" w:color="auto"/>
        <w:bottom w:val="none" w:sz="0" w:space="0" w:color="auto"/>
        <w:right w:val="none" w:sz="0" w:space="0" w:color="auto"/>
      </w:divBdr>
    </w:div>
    <w:div w:id="457988812">
      <w:bodyDiv w:val="1"/>
      <w:marLeft w:val="0"/>
      <w:marRight w:val="0"/>
      <w:marTop w:val="0"/>
      <w:marBottom w:val="0"/>
      <w:divBdr>
        <w:top w:val="none" w:sz="0" w:space="0" w:color="auto"/>
        <w:left w:val="none" w:sz="0" w:space="0" w:color="auto"/>
        <w:bottom w:val="none" w:sz="0" w:space="0" w:color="auto"/>
        <w:right w:val="none" w:sz="0" w:space="0" w:color="auto"/>
      </w:divBdr>
    </w:div>
    <w:div w:id="827092180">
      <w:bodyDiv w:val="1"/>
      <w:marLeft w:val="0"/>
      <w:marRight w:val="0"/>
      <w:marTop w:val="0"/>
      <w:marBottom w:val="0"/>
      <w:divBdr>
        <w:top w:val="none" w:sz="0" w:space="0" w:color="auto"/>
        <w:left w:val="none" w:sz="0" w:space="0" w:color="auto"/>
        <w:bottom w:val="none" w:sz="0" w:space="0" w:color="auto"/>
        <w:right w:val="none" w:sz="0" w:space="0" w:color="auto"/>
      </w:divBdr>
    </w:div>
    <w:div w:id="967394517">
      <w:bodyDiv w:val="1"/>
      <w:marLeft w:val="0"/>
      <w:marRight w:val="0"/>
      <w:marTop w:val="0"/>
      <w:marBottom w:val="0"/>
      <w:divBdr>
        <w:top w:val="none" w:sz="0" w:space="0" w:color="auto"/>
        <w:left w:val="none" w:sz="0" w:space="0" w:color="auto"/>
        <w:bottom w:val="none" w:sz="0" w:space="0" w:color="auto"/>
        <w:right w:val="none" w:sz="0" w:space="0" w:color="auto"/>
      </w:divBdr>
    </w:div>
    <w:div w:id="1028947593">
      <w:bodyDiv w:val="1"/>
      <w:marLeft w:val="0"/>
      <w:marRight w:val="0"/>
      <w:marTop w:val="0"/>
      <w:marBottom w:val="0"/>
      <w:divBdr>
        <w:top w:val="none" w:sz="0" w:space="0" w:color="auto"/>
        <w:left w:val="none" w:sz="0" w:space="0" w:color="auto"/>
        <w:bottom w:val="none" w:sz="0" w:space="0" w:color="auto"/>
        <w:right w:val="none" w:sz="0" w:space="0" w:color="auto"/>
      </w:divBdr>
    </w:div>
    <w:div w:id="1052770554">
      <w:bodyDiv w:val="1"/>
      <w:marLeft w:val="0"/>
      <w:marRight w:val="0"/>
      <w:marTop w:val="0"/>
      <w:marBottom w:val="0"/>
      <w:divBdr>
        <w:top w:val="none" w:sz="0" w:space="0" w:color="auto"/>
        <w:left w:val="none" w:sz="0" w:space="0" w:color="auto"/>
        <w:bottom w:val="none" w:sz="0" w:space="0" w:color="auto"/>
        <w:right w:val="none" w:sz="0" w:space="0" w:color="auto"/>
      </w:divBdr>
    </w:div>
    <w:div w:id="1062100943">
      <w:bodyDiv w:val="1"/>
      <w:marLeft w:val="0"/>
      <w:marRight w:val="0"/>
      <w:marTop w:val="0"/>
      <w:marBottom w:val="0"/>
      <w:divBdr>
        <w:top w:val="none" w:sz="0" w:space="0" w:color="auto"/>
        <w:left w:val="none" w:sz="0" w:space="0" w:color="auto"/>
        <w:bottom w:val="none" w:sz="0" w:space="0" w:color="auto"/>
        <w:right w:val="none" w:sz="0" w:space="0" w:color="auto"/>
      </w:divBdr>
    </w:div>
    <w:div w:id="1113861227">
      <w:bodyDiv w:val="1"/>
      <w:marLeft w:val="0"/>
      <w:marRight w:val="0"/>
      <w:marTop w:val="0"/>
      <w:marBottom w:val="0"/>
      <w:divBdr>
        <w:top w:val="none" w:sz="0" w:space="0" w:color="auto"/>
        <w:left w:val="none" w:sz="0" w:space="0" w:color="auto"/>
        <w:bottom w:val="none" w:sz="0" w:space="0" w:color="auto"/>
        <w:right w:val="none" w:sz="0" w:space="0" w:color="auto"/>
      </w:divBdr>
    </w:div>
    <w:div w:id="1116868987">
      <w:bodyDiv w:val="1"/>
      <w:marLeft w:val="0"/>
      <w:marRight w:val="0"/>
      <w:marTop w:val="0"/>
      <w:marBottom w:val="0"/>
      <w:divBdr>
        <w:top w:val="none" w:sz="0" w:space="0" w:color="auto"/>
        <w:left w:val="none" w:sz="0" w:space="0" w:color="auto"/>
        <w:bottom w:val="none" w:sz="0" w:space="0" w:color="auto"/>
        <w:right w:val="none" w:sz="0" w:space="0" w:color="auto"/>
      </w:divBdr>
    </w:div>
    <w:div w:id="1169055921">
      <w:bodyDiv w:val="1"/>
      <w:marLeft w:val="0"/>
      <w:marRight w:val="0"/>
      <w:marTop w:val="0"/>
      <w:marBottom w:val="0"/>
      <w:divBdr>
        <w:top w:val="none" w:sz="0" w:space="0" w:color="auto"/>
        <w:left w:val="none" w:sz="0" w:space="0" w:color="auto"/>
        <w:bottom w:val="none" w:sz="0" w:space="0" w:color="auto"/>
        <w:right w:val="none" w:sz="0" w:space="0" w:color="auto"/>
      </w:divBdr>
    </w:div>
    <w:div w:id="1206677070">
      <w:bodyDiv w:val="1"/>
      <w:marLeft w:val="0"/>
      <w:marRight w:val="0"/>
      <w:marTop w:val="0"/>
      <w:marBottom w:val="0"/>
      <w:divBdr>
        <w:top w:val="none" w:sz="0" w:space="0" w:color="auto"/>
        <w:left w:val="none" w:sz="0" w:space="0" w:color="auto"/>
        <w:bottom w:val="none" w:sz="0" w:space="0" w:color="auto"/>
        <w:right w:val="none" w:sz="0" w:space="0" w:color="auto"/>
      </w:divBdr>
    </w:div>
    <w:div w:id="1285506093">
      <w:bodyDiv w:val="1"/>
      <w:marLeft w:val="0"/>
      <w:marRight w:val="0"/>
      <w:marTop w:val="0"/>
      <w:marBottom w:val="0"/>
      <w:divBdr>
        <w:top w:val="none" w:sz="0" w:space="0" w:color="auto"/>
        <w:left w:val="none" w:sz="0" w:space="0" w:color="auto"/>
        <w:bottom w:val="none" w:sz="0" w:space="0" w:color="auto"/>
        <w:right w:val="none" w:sz="0" w:space="0" w:color="auto"/>
      </w:divBdr>
    </w:div>
    <w:div w:id="1285774328">
      <w:bodyDiv w:val="1"/>
      <w:marLeft w:val="0"/>
      <w:marRight w:val="0"/>
      <w:marTop w:val="0"/>
      <w:marBottom w:val="0"/>
      <w:divBdr>
        <w:top w:val="none" w:sz="0" w:space="0" w:color="auto"/>
        <w:left w:val="none" w:sz="0" w:space="0" w:color="auto"/>
        <w:bottom w:val="none" w:sz="0" w:space="0" w:color="auto"/>
        <w:right w:val="none" w:sz="0" w:space="0" w:color="auto"/>
      </w:divBdr>
    </w:div>
    <w:div w:id="1470782339">
      <w:bodyDiv w:val="1"/>
      <w:marLeft w:val="0"/>
      <w:marRight w:val="0"/>
      <w:marTop w:val="0"/>
      <w:marBottom w:val="0"/>
      <w:divBdr>
        <w:top w:val="none" w:sz="0" w:space="0" w:color="auto"/>
        <w:left w:val="none" w:sz="0" w:space="0" w:color="auto"/>
        <w:bottom w:val="none" w:sz="0" w:space="0" w:color="auto"/>
        <w:right w:val="none" w:sz="0" w:space="0" w:color="auto"/>
      </w:divBdr>
    </w:div>
    <w:div w:id="1637367471">
      <w:bodyDiv w:val="1"/>
      <w:marLeft w:val="0"/>
      <w:marRight w:val="0"/>
      <w:marTop w:val="0"/>
      <w:marBottom w:val="0"/>
      <w:divBdr>
        <w:top w:val="none" w:sz="0" w:space="0" w:color="auto"/>
        <w:left w:val="none" w:sz="0" w:space="0" w:color="auto"/>
        <w:bottom w:val="none" w:sz="0" w:space="0" w:color="auto"/>
        <w:right w:val="none" w:sz="0" w:space="0" w:color="auto"/>
      </w:divBdr>
    </w:div>
    <w:div w:id="1677071241">
      <w:bodyDiv w:val="1"/>
      <w:marLeft w:val="0"/>
      <w:marRight w:val="0"/>
      <w:marTop w:val="0"/>
      <w:marBottom w:val="0"/>
      <w:divBdr>
        <w:top w:val="none" w:sz="0" w:space="0" w:color="auto"/>
        <w:left w:val="none" w:sz="0" w:space="0" w:color="auto"/>
        <w:bottom w:val="none" w:sz="0" w:space="0" w:color="auto"/>
        <w:right w:val="none" w:sz="0" w:space="0" w:color="auto"/>
      </w:divBdr>
    </w:div>
    <w:div w:id="1693338871">
      <w:bodyDiv w:val="1"/>
      <w:marLeft w:val="0"/>
      <w:marRight w:val="0"/>
      <w:marTop w:val="0"/>
      <w:marBottom w:val="0"/>
      <w:divBdr>
        <w:top w:val="none" w:sz="0" w:space="0" w:color="auto"/>
        <w:left w:val="none" w:sz="0" w:space="0" w:color="auto"/>
        <w:bottom w:val="none" w:sz="0" w:space="0" w:color="auto"/>
        <w:right w:val="none" w:sz="0" w:space="0" w:color="auto"/>
      </w:divBdr>
    </w:div>
    <w:div w:id="1894734497">
      <w:bodyDiv w:val="1"/>
      <w:marLeft w:val="0"/>
      <w:marRight w:val="0"/>
      <w:marTop w:val="0"/>
      <w:marBottom w:val="0"/>
      <w:divBdr>
        <w:top w:val="none" w:sz="0" w:space="0" w:color="auto"/>
        <w:left w:val="none" w:sz="0" w:space="0" w:color="auto"/>
        <w:bottom w:val="none" w:sz="0" w:space="0" w:color="auto"/>
        <w:right w:val="none" w:sz="0" w:space="0" w:color="auto"/>
      </w:divBdr>
    </w:div>
    <w:div w:id="1906069793">
      <w:bodyDiv w:val="1"/>
      <w:marLeft w:val="0"/>
      <w:marRight w:val="0"/>
      <w:marTop w:val="0"/>
      <w:marBottom w:val="0"/>
      <w:divBdr>
        <w:top w:val="none" w:sz="0" w:space="0" w:color="auto"/>
        <w:left w:val="none" w:sz="0" w:space="0" w:color="auto"/>
        <w:bottom w:val="none" w:sz="0" w:space="0" w:color="auto"/>
        <w:right w:val="none" w:sz="0" w:space="0" w:color="auto"/>
      </w:divBdr>
    </w:div>
    <w:div w:id="203780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aik.seete@velux.com" TargetMode="External"/><Relationship Id="rId18" Type="http://schemas.openxmlformats.org/officeDocument/2006/relationships/image" Target="media/image3.jpeg"/><Relationship Id="rId26" Type="http://schemas.openxmlformats.org/officeDocument/2006/relationships/image" Target="media/image9.jpeg"/><Relationship Id="rId39" Type="http://schemas.openxmlformats.org/officeDocument/2006/relationships/fontTable" Target="fontTable.xml"/><Relationship Id="rId21" Type="http://schemas.openxmlformats.org/officeDocument/2006/relationships/hyperlink" Target="https://www.innauer-matt.com/" TargetMode="External"/><Relationship Id="rId34" Type="http://schemas.openxmlformats.org/officeDocument/2006/relationships/hyperlink" Target="https://www.vsarch.ch/" TargetMode="External"/><Relationship Id="rId42" Type="http://schemas.microsoft.com/office/2018/08/relationships/commentsExtensible" Target="commentsExtensi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image" Target="media/image11.jpeg"/><Relationship Id="rId4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elux.de/architektur/aw2025" TargetMode="External"/><Relationship Id="rId24" Type="http://schemas.openxmlformats.org/officeDocument/2006/relationships/image" Target="media/image8.jpeg"/><Relationship Id="rId32" Type="http://schemas.openxmlformats.org/officeDocument/2006/relationships/image" Target="media/image13.jpe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velux.com/" TargetMode="External"/><Relationship Id="rId23" Type="http://schemas.openxmlformats.org/officeDocument/2006/relationships/image" Target="media/image7.jpeg"/><Relationship Id="rId28" Type="http://schemas.openxmlformats.org/officeDocument/2006/relationships/hyperlink" Target="https://demoworkinggroup.eu/" TargetMode="External"/><Relationship Id="rId36" Type="http://schemas.openxmlformats.org/officeDocument/2006/relationships/image" Target="media/image16.jpeg"/><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hyperlink" Target="https://www.met-architects.com/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elux@prfact.ch" TargetMode="External"/><Relationship Id="rId22" Type="http://schemas.openxmlformats.org/officeDocument/2006/relationships/image" Target="media/image6.jpeg"/><Relationship Id="rId27" Type="http://schemas.openxmlformats.org/officeDocument/2006/relationships/image" Target="media/image10.jpeg"/><Relationship Id="rId30" Type="http://schemas.openxmlformats.org/officeDocument/2006/relationships/image" Target="media/image12.jpeg"/><Relationship Id="rId35" Type="http://schemas.openxmlformats.org/officeDocument/2006/relationships/image" Target="media/image15.jpe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press.velux.ch/innauer-matt-architekten-gewinnen-den-velux-architektur-wettbewerb" TargetMode="External"/><Relationship Id="rId17" Type="http://schemas.openxmlformats.org/officeDocument/2006/relationships/image" Target="media/image2.jpeg"/><Relationship Id="rId25" Type="http://schemas.openxmlformats.org/officeDocument/2006/relationships/hyperlink" Target="https://www.lukasimhof.ch/" TargetMode="External"/><Relationship Id="rId33" Type="http://schemas.openxmlformats.org/officeDocument/2006/relationships/image" Target="media/image14.jpeg"/><Relationship Id="rId3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6" ma:contentTypeDescription="Create a new document." ma:contentTypeScope="" ma:versionID="25307474652648e5bf89e2d38b92e131">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9077ab5bfa428fd87f5b32ea7397bbaf"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0a86f5-91e8-4533-a35a-82aebf6aca6c">
      <Terms xmlns="http://schemas.microsoft.com/office/infopath/2007/PartnerControls"/>
    </lcf76f155ced4ddcb4097134ff3c332f>
    <TaxCatchAll xmlns="a48b66a7-0aee-4334-a896-f15fd1a050c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4ADB5-7BEC-4180-874B-4806AF6D6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94B7FD-7F20-4C7E-B8CE-93C6B5B72109}">
  <ds:schemaRefs>
    <ds:schemaRef ds:uri="http://schemas.microsoft.com/office/2006/metadata/properties"/>
    <ds:schemaRef ds:uri="http://schemas.microsoft.com/office/infopath/2007/PartnerControls"/>
    <ds:schemaRef ds:uri="990a86f5-91e8-4533-a35a-82aebf6aca6c"/>
    <ds:schemaRef ds:uri="a48b66a7-0aee-4334-a896-f15fd1a050cc"/>
  </ds:schemaRefs>
</ds:datastoreItem>
</file>

<file path=customXml/itemProps3.xml><?xml version="1.0" encoding="utf-8"?>
<ds:datastoreItem xmlns:ds="http://schemas.openxmlformats.org/officeDocument/2006/customXml" ds:itemID="{F62A3130-5587-4D92-AE6D-3353EF5F5242}">
  <ds:schemaRefs>
    <ds:schemaRef ds:uri="http://schemas.microsoft.com/sharepoint/v3/contenttype/forms"/>
  </ds:schemaRefs>
</ds:datastoreItem>
</file>

<file path=customXml/itemProps4.xml><?xml version="1.0" encoding="utf-8"?>
<ds:datastoreItem xmlns:ds="http://schemas.openxmlformats.org/officeDocument/2006/customXml" ds:itemID="{1916F65D-E14B-433A-A7B2-4EC703D0A04A}">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2667</Words>
  <Characters>16803</Characters>
  <Application>Microsoft Office Word</Application>
  <DocSecurity>0</DocSecurity>
  <Lines>140</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Yvette Roper</dc:creator>
  <cp:lastModifiedBy>Samuel Bürki</cp:lastModifiedBy>
  <cp:revision>13</cp:revision>
  <cp:lastPrinted>2024-10-23T08:56:00Z</cp:lastPrinted>
  <dcterms:created xsi:type="dcterms:W3CDTF">2025-04-29T15:59:00Z</dcterms:created>
  <dcterms:modified xsi:type="dcterms:W3CDTF">2025-06-30T09:56:00Z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0x0101001ED51093B756E548B73546A4EE089BD2</vt:lpwstr>
  </property>
</Properties>
</file>