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1C360" w14:textId="51F48228" w:rsidR="00394271" w:rsidRDefault="00DE224A" w:rsidP="00C81380">
      <w:pPr>
        <w:rPr>
          <w:rFonts w:cstheme="minorHAnsi"/>
          <w:b/>
          <w:bCs/>
          <w:sz w:val="28"/>
          <w:szCs w:val="28"/>
          <w:lang w:val="de-CH"/>
        </w:rPr>
      </w:pPr>
      <w:r w:rsidRPr="00DE224A">
        <w:rPr>
          <w:rFonts w:cstheme="minorHAnsi"/>
          <w:b/>
          <w:bCs/>
          <w:sz w:val="28"/>
          <w:szCs w:val="28"/>
          <w:lang w:val="de-CH"/>
        </w:rPr>
        <w:t>Luxus oder sinnvoller Alltagshelfer?</w:t>
      </w:r>
    </w:p>
    <w:p w14:paraId="2C321080" w14:textId="77777777" w:rsidR="00DE224A" w:rsidRDefault="00DE224A" w:rsidP="00C81380">
      <w:pPr>
        <w:rPr>
          <w:rFonts w:cstheme="minorHAnsi"/>
          <w:b/>
          <w:bCs/>
          <w:sz w:val="28"/>
          <w:szCs w:val="28"/>
          <w:lang w:val="de-CH"/>
        </w:rPr>
      </w:pPr>
    </w:p>
    <w:p w14:paraId="3754697A" w14:textId="74DC877A" w:rsidR="004F4E21" w:rsidRDefault="00DE224A" w:rsidP="0051551E">
      <w:pPr>
        <w:rPr>
          <w:rFonts w:cstheme="minorHAnsi"/>
          <w:b/>
          <w:bCs/>
          <w:sz w:val="24"/>
          <w:szCs w:val="24"/>
          <w:lang w:val="de-CH"/>
        </w:rPr>
      </w:pPr>
      <w:r w:rsidRPr="00DE224A">
        <w:rPr>
          <w:rFonts w:cstheme="minorHAnsi"/>
          <w:b/>
          <w:bCs/>
          <w:sz w:val="24"/>
          <w:szCs w:val="24"/>
          <w:lang w:val="de-CH"/>
        </w:rPr>
        <w:t>Warum sich die Investition in automatische Dachfenster lohnt</w:t>
      </w:r>
    </w:p>
    <w:p w14:paraId="4B465A6A" w14:textId="77777777" w:rsidR="00DE224A" w:rsidRPr="00C81380" w:rsidRDefault="00DE224A" w:rsidP="0051551E">
      <w:pPr>
        <w:rPr>
          <w:rFonts w:cstheme="minorHAnsi"/>
          <w:b/>
          <w:bCs/>
          <w:lang w:val="de-CH"/>
        </w:rPr>
      </w:pPr>
    </w:p>
    <w:p w14:paraId="04560D33" w14:textId="17F78C9B" w:rsidR="00DE224A" w:rsidRDefault="004B0C64" w:rsidP="00DE224A">
      <w:pPr>
        <w:spacing w:line="276" w:lineRule="auto"/>
        <w:jc w:val="both"/>
        <w:rPr>
          <w:rFonts w:cstheme="minorHAnsi"/>
          <w:bCs/>
          <w:sz w:val="22"/>
          <w:szCs w:val="22"/>
          <w:lang w:val="de-CH"/>
        </w:rPr>
      </w:pPr>
      <w:r w:rsidRPr="004B0C64">
        <w:rPr>
          <w:rFonts w:cstheme="minorHAnsi"/>
          <w:b/>
          <w:bCs/>
          <w:sz w:val="22"/>
          <w:szCs w:val="22"/>
          <w:lang w:val="de-CH"/>
        </w:rPr>
        <w:t xml:space="preserve">Aarburg, </w:t>
      </w:r>
      <w:r w:rsidR="00394271">
        <w:rPr>
          <w:rFonts w:cstheme="minorHAnsi"/>
          <w:b/>
          <w:bCs/>
          <w:sz w:val="22"/>
          <w:szCs w:val="22"/>
          <w:lang w:val="de-CH"/>
        </w:rPr>
        <w:t>Ju</w:t>
      </w:r>
      <w:r w:rsidR="00DE224A">
        <w:rPr>
          <w:rFonts w:cstheme="minorHAnsi"/>
          <w:b/>
          <w:bCs/>
          <w:sz w:val="22"/>
          <w:szCs w:val="22"/>
          <w:lang w:val="de-CH"/>
        </w:rPr>
        <w:t>l</w:t>
      </w:r>
      <w:r w:rsidR="00394271">
        <w:rPr>
          <w:rFonts w:cstheme="minorHAnsi"/>
          <w:b/>
          <w:bCs/>
          <w:sz w:val="22"/>
          <w:szCs w:val="22"/>
          <w:lang w:val="de-CH"/>
        </w:rPr>
        <w:t xml:space="preserve">i </w:t>
      </w:r>
      <w:r w:rsidRPr="004B0C64">
        <w:rPr>
          <w:rFonts w:cstheme="minorHAnsi"/>
          <w:b/>
          <w:bCs/>
          <w:sz w:val="22"/>
          <w:szCs w:val="22"/>
          <w:lang w:val="de-CH"/>
        </w:rPr>
        <w:t>2025</w:t>
      </w:r>
      <w:r>
        <w:rPr>
          <w:rFonts w:cstheme="minorHAnsi"/>
          <w:bCs/>
          <w:sz w:val="22"/>
          <w:szCs w:val="22"/>
          <w:lang w:val="de-CH"/>
        </w:rPr>
        <w:t xml:space="preserve"> – </w:t>
      </w:r>
      <w:r w:rsidR="00DE224A">
        <w:rPr>
          <w:rFonts w:cstheme="minorHAnsi"/>
          <w:bCs/>
          <w:sz w:val="22"/>
          <w:szCs w:val="22"/>
          <w:lang w:val="de-CH"/>
        </w:rPr>
        <w:t>«</w:t>
      </w:r>
      <w:r w:rsidR="00DE224A" w:rsidRPr="00DE224A">
        <w:rPr>
          <w:rFonts w:cstheme="minorHAnsi"/>
          <w:bCs/>
          <w:sz w:val="22"/>
          <w:szCs w:val="22"/>
          <w:lang w:val="de-CH"/>
        </w:rPr>
        <w:t xml:space="preserve">Ein Dachfenster werde ich </w:t>
      </w:r>
      <w:r w:rsidR="00DE224A">
        <w:rPr>
          <w:rFonts w:cstheme="minorHAnsi"/>
          <w:bCs/>
          <w:sz w:val="22"/>
          <w:szCs w:val="22"/>
          <w:lang w:val="de-CH"/>
        </w:rPr>
        <w:t>schon noch selbst öffnen können»</w:t>
      </w:r>
      <w:r w:rsidR="00DE224A" w:rsidRPr="00DE224A">
        <w:rPr>
          <w:rFonts w:cstheme="minorHAnsi"/>
          <w:bCs/>
          <w:sz w:val="22"/>
          <w:szCs w:val="22"/>
          <w:lang w:val="de-CH"/>
        </w:rPr>
        <w:t>, so oder ähnlich denken wahrscheinlich viele Menschen. Aber ein motorisiertes Modell bietet viel mehr Vorteile im Alltag als nur etwas mehr Bequemlichkeit.</w:t>
      </w:r>
    </w:p>
    <w:p w14:paraId="41196B06" w14:textId="77777777" w:rsidR="00DE224A" w:rsidRPr="00DE224A" w:rsidRDefault="00DE224A" w:rsidP="00DE224A">
      <w:pPr>
        <w:spacing w:line="276" w:lineRule="auto"/>
        <w:jc w:val="both"/>
        <w:rPr>
          <w:rFonts w:cstheme="minorHAnsi"/>
          <w:bCs/>
          <w:sz w:val="22"/>
          <w:szCs w:val="22"/>
          <w:lang w:val="de-CH"/>
        </w:rPr>
      </w:pPr>
    </w:p>
    <w:p w14:paraId="7444FDBE" w14:textId="338386E2" w:rsidR="00DE224A" w:rsidRPr="00DE224A" w:rsidRDefault="00DE224A" w:rsidP="00DE224A">
      <w:pPr>
        <w:spacing w:line="276" w:lineRule="auto"/>
        <w:jc w:val="both"/>
        <w:rPr>
          <w:rFonts w:cstheme="minorHAnsi"/>
          <w:bCs/>
          <w:sz w:val="22"/>
          <w:szCs w:val="22"/>
          <w:lang w:val="de-CH"/>
        </w:rPr>
      </w:pPr>
      <w:r w:rsidRPr="00DE224A">
        <w:rPr>
          <w:rFonts w:cstheme="minorHAnsi"/>
          <w:bCs/>
          <w:sz w:val="22"/>
          <w:szCs w:val="22"/>
          <w:lang w:val="de-CH"/>
        </w:rPr>
        <w:t>Sind Dachfenster in schwer erreichbarer Höhe eingebaut, liegt der Einsatz einer automatischen Variante nahe, die per Funk bedient werden kann. Aber elektrisch- oder solarbetriebene Modelle erleichtern auch aus anderen Gründen den Alltag ma</w:t>
      </w:r>
      <w:r>
        <w:rPr>
          <w:rFonts w:cstheme="minorHAnsi"/>
          <w:bCs/>
          <w:sz w:val="22"/>
          <w:szCs w:val="22"/>
          <w:lang w:val="de-CH"/>
        </w:rPr>
        <w:t>ss</w:t>
      </w:r>
      <w:r w:rsidRPr="00DE224A">
        <w:rPr>
          <w:rFonts w:cstheme="minorHAnsi"/>
          <w:bCs/>
          <w:sz w:val="22"/>
          <w:szCs w:val="22"/>
          <w:lang w:val="de-CH"/>
        </w:rPr>
        <w:t>geblich: Velux Fenster verfügen alle über einen Regensensor und schlie</w:t>
      </w:r>
      <w:r>
        <w:rPr>
          <w:rFonts w:cstheme="minorHAnsi"/>
          <w:bCs/>
          <w:sz w:val="22"/>
          <w:szCs w:val="22"/>
          <w:lang w:val="de-CH"/>
        </w:rPr>
        <w:t>ss</w:t>
      </w:r>
      <w:r w:rsidRPr="00DE224A">
        <w:rPr>
          <w:rFonts w:cstheme="minorHAnsi"/>
          <w:bCs/>
          <w:sz w:val="22"/>
          <w:szCs w:val="22"/>
          <w:lang w:val="de-CH"/>
        </w:rPr>
        <w:t>en automatisch, sobald es anfängt zu regnen. Kein Problem mehr, sollte man vergessen, die Fenster zu schlie</w:t>
      </w:r>
      <w:r>
        <w:rPr>
          <w:rFonts w:cstheme="minorHAnsi"/>
          <w:bCs/>
          <w:sz w:val="22"/>
          <w:szCs w:val="22"/>
          <w:lang w:val="de-CH"/>
        </w:rPr>
        <w:t>ss</w:t>
      </w:r>
      <w:r w:rsidRPr="00DE224A">
        <w:rPr>
          <w:rFonts w:cstheme="minorHAnsi"/>
          <w:bCs/>
          <w:sz w:val="22"/>
          <w:szCs w:val="22"/>
          <w:lang w:val="de-CH"/>
        </w:rPr>
        <w:t xml:space="preserve">en, bevor </w:t>
      </w:r>
      <w:r w:rsidR="00767990">
        <w:rPr>
          <w:rFonts w:cstheme="minorHAnsi"/>
          <w:bCs/>
          <w:sz w:val="22"/>
          <w:szCs w:val="22"/>
          <w:lang w:val="de-CH"/>
        </w:rPr>
        <w:t xml:space="preserve">man </w:t>
      </w:r>
      <w:r w:rsidRPr="00DE224A">
        <w:rPr>
          <w:rFonts w:cstheme="minorHAnsi"/>
          <w:bCs/>
          <w:sz w:val="22"/>
          <w:szCs w:val="22"/>
          <w:lang w:val="de-CH"/>
        </w:rPr>
        <w:t>das Haus verlässt. Auch wenn es nachts zu regnen beginnt, während man schläft, kann man entspannt liegen bleiben. Aber es gibt noch weitere Vorteile.</w:t>
      </w:r>
    </w:p>
    <w:p w14:paraId="55044473" w14:textId="77777777" w:rsidR="00DE224A" w:rsidRDefault="00DE224A" w:rsidP="00DE224A">
      <w:pPr>
        <w:spacing w:line="276" w:lineRule="auto"/>
        <w:jc w:val="both"/>
        <w:rPr>
          <w:rFonts w:cstheme="minorHAnsi"/>
          <w:bCs/>
          <w:sz w:val="22"/>
          <w:szCs w:val="22"/>
          <w:lang w:val="de-CH"/>
        </w:rPr>
      </w:pPr>
    </w:p>
    <w:p w14:paraId="15C76646" w14:textId="61535582" w:rsidR="00DE224A" w:rsidRPr="00DE224A" w:rsidRDefault="00DE224A" w:rsidP="00DE224A">
      <w:pPr>
        <w:spacing w:line="276" w:lineRule="auto"/>
        <w:jc w:val="both"/>
        <w:rPr>
          <w:rFonts w:cstheme="minorHAnsi"/>
          <w:b/>
          <w:bCs/>
          <w:sz w:val="22"/>
          <w:szCs w:val="22"/>
          <w:lang w:val="de-CH"/>
        </w:rPr>
      </w:pPr>
      <w:r w:rsidRPr="00DE224A">
        <w:rPr>
          <w:rFonts w:cstheme="minorHAnsi"/>
          <w:b/>
          <w:bCs/>
          <w:sz w:val="22"/>
          <w:szCs w:val="22"/>
          <w:lang w:val="de-CH"/>
        </w:rPr>
        <w:t>Lüftungsempfehlungen einfach umsetzen</w:t>
      </w:r>
    </w:p>
    <w:p w14:paraId="1DAB55D6" w14:textId="52384361" w:rsidR="00DE224A" w:rsidRDefault="00DE224A" w:rsidP="00DE224A">
      <w:pPr>
        <w:spacing w:line="276" w:lineRule="auto"/>
        <w:jc w:val="both"/>
        <w:rPr>
          <w:rFonts w:cstheme="minorHAnsi"/>
          <w:bCs/>
          <w:sz w:val="22"/>
          <w:szCs w:val="22"/>
          <w:lang w:val="de-CH"/>
        </w:rPr>
      </w:pPr>
      <w:r w:rsidRPr="00DE224A">
        <w:rPr>
          <w:rFonts w:cstheme="minorHAnsi"/>
          <w:bCs/>
          <w:sz w:val="22"/>
          <w:szCs w:val="22"/>
          <w:lang w:val="de-CH"/>
        </w:rPr>
        <w:t>Ein regelmä</w:t>
      </w:r>
      <w:r>
        <w:rPr>
          <w:rFonts w:cstheme="minorHAnsi"/>
          <w:bCs/>
          <w:sz w:val="22"/>
          <w:szCs w:val="22"/>
          <w:lang w:val="de-CH"/>
        </w:rPr>
        <w:t>ss</w:t>
      </w:r>
      <w:r w:rsidRPr="00DE224A">
        <w:rPr>
          <w:rFonts w:cstheme="minorHAnsi"/>
          <w:bCs/>
          <w:sz w:val="22"/>
          <w:szCs w:val="22"/>
          <w:lang w:val="de-CH"/>
        </w:rPr>
        <w:t>iger Luftaustausch wird in modernen Gebäuden immer wichtiger, da sie aus Gründen der Energieeffizienz zunehmend luftdichter gebaut werden. Wird dann nicht ausreichend gelüftet, steigt die Schadstoff- und Feuchtigkeitskonzentration in der Raumluft. Es drohen gesundheitliche Probleme und das Risiko der Schimmelb</w:t>
      </w:r>
      <w:r>
        <w:rPr>
          <w:rFonts w:cstheme="minorHAnsi"/>
          <w:bCs/>
          <w:sz w:val="22"/>
          <w:szCs w:val="22"/>
          <w:lang w:val="de-CH"/>
        </w:rPr>
        <w:t xml:space="preserve">ildung steigt deutlich. </w:t>
      </w:r>
      <w:proofErr w:type="spellStart"/>
      <w:proofErr w:type="gramStart"/>
      <w:r>
        <w:rPr>
          <w:rFonts w:cstheme="minorHAnsi"/>
          <w:bCs/>
          <w:sz w:val="22"/>
          <w:szCs w:val="22"/>
          <w:lang w:val="de-CH"/>
        </w:rPr>
        <w:t>Expert:innen</w:t>
      </w:r>
      <w:proofErr w:type="spellEnd"/>
      <w:proofErr w:type="gramEnd"/>
      <w:r w:rsidRPr="00DE224A">
        <w:rPr>
          <w:rFonts w:cstheme="minorHAnsi"/>
          <w:bCs/>
          <w:sz w:val="22"/>
          <w:szCs w:val="22"/>
          <w:lang w:val="de-CH"/>
        </w:rPr>
        <w:t xml:space="preserve"> empfehlen deshalb, drei- bis viermal pro Tag die Raumluft komplett auszutauschen, indem die Fenster für jeweils fünf bis fünfzehn Minuten geöffnet werden. Automatische Fenster erleichtern das deutlich. </w:t>
      </w:r>
      <w:r>
        <w:rPr>
          <w:rFonts w:cstheme="minorHAnsi"/>
          <w:bCs/>
          <w:sz w:val="22"/>
          <w:szCs w:val="22"/>
          <w:lang w:val="de-CH"/>
        </w:rPr>
        <w:t>«</w:t>
      </w:r>
      <w:r w:rsidRPr="00DE224A">
        <w:rPr>
          <w:rFonts w:cstheme="minorHAnsi"/>
          <w:bCs/>
          <w:sz w:val="22"/>
          <w:szCs w:val="22"/>
          <w:lang w:val="de-CH"/>
        </w:rPr>
        <w:t>Menschen mit Velux Elektro- oder Solarfenstern lüften etwa doppelt so häufig wie die mit manuellen Dachfenstern</w:t>
      </w:r>
      <w:r>
        <w:rPr>
          <w:rFonts w:cstheme="minorHAnsi"/>
          <w:bCs/>
          <w:sz w:val="22"/>
          <w:szCs w:val="22"/>
          <w:lang w:val="de-CH"/>
        </w:rPr>
        <w:t>»</w:t>
      </w:r>
      <w:r w:rsidRPr="00DE224A">
        <w:rPr>
          <w:rFonts w:cstheme="minorHAnsi"/>
          <w:bCs/>
          <w:sz w:val="22"/>
          <w:szCs w:val="22"/>
          <w:lang w:val="de-CH"/>
        </w:rPr>
        <w:t xml:space="preserve">, berichtet </w:t>
      </w:r>
      <w:proofErr w:type="spellStart"/>
      <w:r w:rsidRPr="00DE224A">
        <w:rPr>
          <w:rFonts w:cstheme="minorHAnsi"/>
          <w:bCs/>
          <w:sz w:val="22"/>
          <w:szCs w:val="22"/>
          <w:lang w:val="de-CH"/>
        </w:rPr>
        <w:t>Fynn</w:t>
      </w:r>
      <w:proofErr w:type="spellEnd"/>
      <w:r w:rsidRPr="00DE224A">
        <w:rPr>
          <w:rFonts w:cstheme="minorHAnsi"/>
          <w:bCs/>
          <w:sz w:val="22"/>
          <w:szCs w:val="22"/>
          <w:lang w:val="de-CH"/>
        </w:rPr>
        <w:t xml:space="preserve"> Hansen vom Dachfensterhersteller Velux über Ergebnisse aus der eigenen Marktforschung. </w:t>
      </w:r>
      <w:r>
        <w:rPr>
          <w:rFonts w:cstheme="minorHAnsi"/>
          <w:bCs/>
          <w:sz w:val="22"/>
          <w:szCs w:val="22"/>
          <w:lang w:val="de-CH"/>
        </w:rPr>
        <w:t>«</w:t>
      </w:r>
      <w:r w:rsidRPr="00DE224A">
        <w:rPr>
          <w:rFonts w:cstheme="minorHAnsi"/>
          <w:bCs/>
          <w:sz w:val="22"/>
          <w:szCs w:val="22"/>
          <w:lang w:val="de-CH"/>
        </w:rPr>
        <w:t>Die automatischen Modelle können dabei helfen, die Lüftungsempfehlungen einzuhalten</w:t>
      </w:r>
      <w:r>
        <w:rPr>
          <w:rFonts w:cstheme="minorHAnsi"/>
          <w:bCs/>
          <w:sz w:val="22"/>
          <w:szCs w:val="22"/>
          <w:lang w:val="de-CH"/>
        </w:rPr>
        <w:t>»</w:t>
      </w:r>
      <w:r w:rsidRPr="00DE224A">
        <w:rPr>
          <w:rFonts w:cstheme="minorHAnsi"/>
          <w:bCs/>
          <w:sz w:val="22"/>
          <w:szCs w:val="22"/>
          <w:lang w:val="de-CH"/>
        </w:rPr>
        <w:t>, ergänzt er.</w:t>
      </w:r>
    </w:p>
    <w:p w14:paraId="3C270A82" w14:textId="77777777" w:rsidR="00DE224A" w:rsidRPr="00DE224A" w:rsidRDefault="00DE224A" w:rsidP="00DE224A">
      <w:pPr>
        <w:spacing w:line="276" w:lineRule="auto"/>
        <w:jc w:val="both"/>
        <w:rPr>
          <w:rFonts w:cstheme="minorHAnsi"/>
          <w:bCs/>
          <w:sz w:val="22"/>
          <w:szCs w:val="22"/>
          <w:lang w:val="de-CH"/>
        </w:rPr>
      </w:pPr>
    </w:p>
    <w:p w14:paraId="5108B461" w14:textId="683B8E1B" w:rsidR="00DE224A" w:rsidRDefault="00DE224A" w:rsidP="00DE224A">
      <w:pPr>
        <w:spacing w:line="276" w:lineRule="auto"/>
        <w:jc w:val="both"/>
        <w:rPr>
          <w:rFonts w:cstheme="minorHAnsi"/>
          <w:bCs/>
          <w:sz w:val="22"/>
          <w:szCs w:val="22"/>
          <w:lang w:val="de-CH"/>
        </w:rPr>
      </w:pPr>
      <w:r w:rsidRPr="00DE224A">
        <w:rPr>
          <w:rFonts w:cstheme="minorHAnsi"/>
          <w:bCs/>
          <w:sz w:val="22"/>
          <w:szCs w:val="22"/>
          <w:lang w:val="de-CH"/>
        </w:rPr>
        <w:t>Einige Beispiele zeigen, was zu diesen Ergebnissen geführt haben könnte. Um effektiv zu lüften, empfiehlt es sich, die Fenster auf mehreren Ebenen eines Hauses gleichzeitig zu öffnen. So nutzt man den sogenannten Kamin-Effekt, der die physikalische Eigenschaft warmer Luft, nach oben zu steigen, beschreibt. Die verbrauchte Luft zieht dann oben durch das Fenster ab, während unten frische Luft nachströmen kann.</w:t>
      </w:r>
      <w:r>
        <w:rPr>
          <w:rFonts w:cstheme="minorHAnsi"/>
          <w:bCs/>
          <w:sz w:val="22"/>
          <w:szCs w:val="22"/>
          <w:lang w:val="de-CH"/>
        </w:rPr>
        <w:t xml:space="preserve"> So </w:t>
      </w:r>
      <w:r w:rsidR="00BB6FD0">
        <w:rPr>
          <w:rFonts w:cstheme="minorHAnsi"/>
          <w:bCs/>
          <w:sz w:val="22"/>
          <w:szCs w:val="22"/>
          <w:lang w:val="de-CH"/>
        </w:rPr>
        <w:t xml:space="preserve">lässt </w:t>
      </w:r>
      <w:r>
        <w:rPr>
          <w:rFonts w:cstheme="minorHAnsi"/>
          <w:bCs/>
          <w:sz w:val="22"/>
          <w:szCs w:val="22"/>
          <w:lang w:val="de-CH"/>
        </w:rPr>
        <w:t xml:space="preserve">sich die Raumluft in nur ca. sechs Minuten komplett austauschen. </w:t>
      </w:r>
      <w:r w:rsidR="00EB37E2" w:rsidRPr="00EB37E2">
        <w:rPr>
          <w:rFonts w:cstheme="minorHAnsi"/>
          <w:bCs/>
          <w:sz w:val="22"/>
          <w:szCs w:val="22"/>
          <w:lang w:val="de-CH"/>
        </w:rPr>
        <w:t>Zum Vergleich: Öffnet man nur ein Fassadenfenster, kann ein kompletter Luftwec</w:t>
      </w:r>
      <w:r w:rsidR="00EB37E2">
        <w:rPr>
          <w:rFonts w:cstheme="minorHAnsi"/>
          <w:bCs/>
          <w:sz w:val="22"/>
          <w:szCs w:val="22"/>
          <w:lang w:val="de-CH"/>
        </w:rPr>
        <w:t>hsel bis zu zwei Stunden dauern</w:t>
      </w:r>
      <w:r w:rsidR="001D730A">
        <w:rPr>
          <w:rFonts w:cstheme="minorHAnsi"/>
          <w:bCs/>
          <w:sz w:val="22"/>
          <w:szCs w:val="22"/>
          <w:lang w:val="de-CH"/>
        </w:rPr>
        <w:t xml:space="preserve">. </w:t>
      </w:r>
      <w:r w:rsidR="001D730A" w:rsidRPr="001D730A">
        <w:rPr>
          <w:rFonts w:cstheme="minorHAnsi"/>
          <w:bCs/>
          <w:sz w:val="22"/>
          <w:szCs w:val="22"/>
          <w:lang w:val="de-CH"/>
        </w:rPr>
        <w:t>Gerade in Häusern mit mehreren Etagen ist es sehr hilfreich, wenn man die Fenster in allen Stockwerken gleichzeitig öffnen und schliessen kann, ohne dafür Treppen steigen zu müssen.</w:t>
      </w:r>
      <w:bookmarkStart w:id="0" w:name="_GoBack"/>
      <w:bookmarkEnd w:id="0"/>
    </w:p>
    <w:p w14:paraId="02106F68" w14:textId="77777777" w:rsidR="00DE224A" w:rsidRPr="00DE224A" w:rsidRDefault="00DE224A" w:rsidP="00DE224A">
      <w:pPr>
        <w:spacing w:line="276" w:lineRule="auto"/>
        <w:jc w:val="both"/>
        <w:rPr>
          <w:rFonts w:cstheme="minorHAnsi"/>
          <w:bCs/>
          <w:sz w:val="22"/>
          <w:szCs w:val="22"/>
          <w:lang w:val="de-CH"/>
        </w:rPr>
      </w:pPr>
    </w:p>
    <w:p w14:paraId="55FCCB92" w14:textId="77777777" w:rsidR="00DE224A" w:rsidRPr="00DE224A" w:rsidRDefault="00DE224A" w:rsidP="00DE224A">
      <w:pPr>
        <w:spacing w:line="276" w:lineRule="auto"/>
        <w:jc w:val="both"/>
        <w:rPr>
          <w:rFonts w:cstheme="minorHAnsi"/>
          <w:b/>
          <w:bCs/>
          <w:sz w:val="22"/>
          <w:szCs w:val="22"/>
          <w:lang w:val="de-CH"/>
        </w:rPr>
      </w:pPr>
      <w:r w:rsidRPr="00DE224A">
        <w:rPr>
          <w:rFonts w:cstheme="minorHAnsi"/>
          <w:b/>
          <w:bCs/>
          <w:sz w:val="22"/>
          <w:szCs w:val="22"/>
          <w:lang w:val="de-CH"/>
        </w:rPr>
        <w:t>Smartes Zubehör für weitere Vorteile</w:t>
      </w:r>
    </w:p>
    <w:p w14:paraId="5E1A942D" w14:textId="7EA5AD35" w:rsidR="00DE224A" w:rsidRDefault="00DE224A" w:rsidP="00DE224A">
      <w:pPr>
        <w:spacing w:line="276" w:lineRule="auto"/>
        <w:jc w:val="both"/>
        <w:rPr>
          <w:rFonts w:cstheme="minorHAnsi"/>
          <w:bCs/>
          <w:sz w:val="22"/>
          <w:szCs w:val="22"/>
          <w:lang w:val="de-CH"/>
        </w:rPr>
      </w:pPr>
      <w:r w:rsidRPr="00DE224A">
        <w:rPr>
          <w:rFonts w:cstheme="minorHAnsi"/>
          <w:bCs/>
          <w:sz w:val="22"/>
          <w:szCs w:val="22"/>
          <w:lang w:val="de-CH"/>
        </w:rPr>
        <w:lastRenderedPageBreak/>
        <w:t xml:space="preserve">Insbesondere für berufstätige Menschen, die den ganzen Tag </w:t>
      </w:r>
      <w:r>
        <w:rPr>
          <w:rFonts w:cstheme="minorHAnsi"/>
          <w:bCs/>
          <w:sz w:val="22"/>
          <w:szCs w:val="22"/>
          <w:lang w:val="de-CH"/>
        </w:rPr>
        <w:t>unterwegs</w:t>
      </w:r>
      <w:r w:rsidRPr="00DE224A">
        <w:rPr>
          <w:rFonts w:cstheme="minorHAnsi"/>
          <w:bCs/>
          <w:sz w:val="22"/>
          <w:szCs w:val="22"/>
          <w:lang w:val="de-CH"/>
        </w:rPr>
        <w:t xml:space="preserve"> sind, stellt das Einhalten der Lüftungsempfehlungen schon aus Zeitgründen eine Herausforderung dar. Hier gibt es zwei Zubehörlösungen, die das wesentlich erleichtern. Mit dem Velux App Control Gateway (aktuell bis mindestens Ende 2025 bei Kauf eines automatischen Dachfensters kostenlos im Lieferumfang en</w:t>
      </w:r>
      <w:r>
        <w:rPr>
          <w:rFonts w:cstheme="minorHAnsi"/>
          <w:bCs/>
          <w:sz w:val="22"/>
          <w:szCs w:val="22"/>
          <w:lang w:val="de-CH"/>
        </w:rPr>
        <w:t>thalten</w:t>
      </w:r>
      <w:r w:rsidRPr="00DE224A">
        <w:rPr>
          <w:rFonts w:cstheme="minorHAnsi"/>
          <w:bCs/>
          <w:sz w:val="22"/>
          <w:szCs w:val="22"/>
          <w:lang w:val="de-CH"/>
        </w:rPr>
        <w:t>) lassen sich über das Smartphone mehrere Lüftungsintervalle am Tag festlegen, zu denen sich die Dachfenster dann von selbst für den gewählten Zeitraum öffnen. Zudem kann man auch fernab des eigenen Hauses auf dem Handy prüfen, ob man vergessen hat</w:t>
      </w:r>
      <w:r>
        <w:rPr>
          <w:rFonts w:cstheme="minorHAnsi"/>
          <w:bCs/>
          <w:sz w:val="22"/>
          <w:szCs w:val="22"/>
          <w:lang w:val="de-CH"/>
        </w:rPr>
        <w:t>, die Dachfenster zu schliess</w:t>
      </w:r>
      <w:r w:rsidRPr="00DE224A">
        <w:rPr>
          <w:rFonts w:cstheme="minorHAnsi"/>
          <w:bCs/>
          <w:sz w:val="22"/>
          <w:szCs w:val="22"/>
          <w:lang w:val="de-CH"/>
        </w:rPr>
        <w:t xml:space="preserve">en. Ist das der Fall, lässt sich das ganz einfach per Fingertipp nachholen. Das Smart Home System Velux </w:t>
      </w:r>
      <w:proofErr w:type="spellStart"/>
      <w:r w:rsidRPr="00DE224A">
        <w:rPr>
          <w:rFonts w:cstheme="minorHAnsi"/>
          <w:bCs/>
          <w:sz w:val="22"/>
          <w:szCs w:val="22"/>
          <w:lang w:val="de-CH"/>
        </w:rPr>
        <w:t>Active</w:t>
      </w:r>
      <w:proofErr w:type="spellEnd"/>
      <w:r w:rsidRPr="00DE224A">
        <w:rPr>
          <w:rFonts w:cstheme="minorHAnsi"/>
          <w:bCs/>
          <w:sz w:val="22"/>
          <w:szCs w:val="22"/>
          <w:lang w:val="de-CH"/>
        </w:rPr>
        <w:t xml:space="preserve"> perfektioniert die Regulierung des Raumklimas. Sensoren prüfen Temperatur, Luftfeuchtigkeit und CO2-Gehalt in der Raumluft und steuern unter Berücksichtigung per Internet-Gateway übermittelter Wetterdaten die Fenster so, dass sie sich </w:t>
      </w:r>
      <w:r>
        <w:rPr>
          <w:rFonts w:cstheme="minorHAnsi"/>
          <w:bCs/>
          <w:sz w:val="22"/>
          <w:szCs w:val="22"/>
          <w:lang w:val="de-CH"/>
        </w:rPr>
        <w:t>exakt</w:t>
      </w:r>
      <w:r w:rsidRPr="00DE224A">
        <w:rPr>
          <w:rFonts w:cstheme="minorHAnsi"/>
          <w:bCs/>
          <w:sz w:val="22"/>
          <w:szCs w:val="22"/>
          <w:lang w:val="de-CH"/>
        </w:rPr>
        <w:t xml:space="preserve"> so lange öffnen, wie es für eine optimale Temperatur und Luftqualität notwendig ist. In der kalten Jahreszeit werden damit unnötige Energieverluste vermieden.</w:t>
      </w:r>
    </w:p>
    <w:p w14:paraId="34F2D77F" w14:textId="77777777" w:rsidR="00DE224A" w:rsidRPr="00DE224A" w:rsidRDefault="00DE224A" w:rsidP="00DE224A">
      <w:pPr>
        <w:spacing w:line="276" w:lineRule="auto"/>
        <w:jc w:val="both"/>
        <w:rPr>
          <w:rFonts w:cstheme="minorHAnsi"/>
          <w:bCs/>
          <w:sz w:val="22"/>
          <w:szCs w:val="22"/>
          <w:lang w:val="de-CH"/>
        </w:rPr>
      </w:pPr>
    </w:p>
    <w:p w14:paraId="7DB6F8F6" w14:textId="13AA850F" w:rsidR="00394271" w:rsidRDefault="00DE224A" w:rsidP="00DE224A">
      <w:pPr>
        <w:spacing w:line="276" w:lineRule="auto"/>
        <w:jc w:val="both"/>
        <w:rPr>
          <w:rFonts w:cstheme="minorHAnsi"/>
          <w:bCs/>
          <w:sz w:val="22"/>
          <w:szCs w:val="22"/>
          <w:lang w:val="de-CH"/>
        </w:rPr>
      </w:pPr>
      <w:r w:rsidRPr="00DE224A">
        <w:rPr>
          <w:rFonts w:cstheme="minorHAnsi"/>
          <w:bCs/>
          <w:sz w:val="22"/>
          <w:szCs w:val="22"/>
          <w:lang w:val="de-CH"/>
        </w:rPr>
        <w:t>Wer über die Anschaffung neuer Dachfenster nachdenkt, sollte sich folglich überlegen, ob die Investition in automatische Modelle nicht doch sinnvoll ist. Schlie</w:t>
      </w:r>
      <w:r>
        <w:rPr>
          <w:rFonts w:cstheme="minorHAnsi"/>
          <w:bCs/>
          <w:sz w:val="22"/>
          <w:szCs w:val="22"/>
          <w:lang w:val="de-CH"/>
        </w:rPr>
        <w:t>ss</w:t>
      </w:r>
      <w:r w:rsidRPr="00DE224A">
        <w:rPr>
          <w:rFonts w:cstheme="minorHAnsi"/>
          <w:bCs/>
          <w:sz w:val="22"/>
          <w:szCs w:val="22"/>
          <w:lang w:val="de-CH"/>
        </w:rPr>
        <w:t>lich profitiert man jeden Tag nicht nur von mehr Komfort, sondern erleichtert sich das Sicherstellen eines gesunden Raumklimas erheblich.</w:t>
      </w:r>
    </w:p>
    <w:p w14:paraId="61FE5C2A" w14:textId="7622A0E7" w:rsidR="00DE224A" w:rsidRDefault="00DE224A" w:rsidP="00DE224A">
      <w:pPr>
        <w:spacing w:line="276" w:lineRule="auto"/>
        <w:jc w:val="both"/>
        <w:rPr>
          <w:rFonts w:cstheme="minorHAnsi"/>
          <w:bCs/>
          <w:sz w:val="22"/>
          <w:szCs w:val="22"/>
          <w:lang w:val="de-CH"/>
        </w:rPr>
      </w:pPr>
    </w:p>
    <w:p w14:paraId="2983C278" w14:textId="03887011" w:rsidR="00DE224A" w:rsidRDefault="00DE224A" w:rsidP="00DE224A">
      <w:pPr>
        <w:spacing w:line="276" w:lineRule="auto"/>
        <w:jc w:val="both"/>
        <w:rPr>
          <w:rFonts w:cstheme="minorHAnsi"/>
          <w:bCs/>
          <w:sz w:val="22"/>
          <w:szCs w:val="22"/>
          <w:lang w:val="de-CH"/>
        </w:rPr>
      </w:pPr>
      <w:r w:rsidRPr="00DE224A">
        <w:rPr>
          <w:rFonts w:cstheme="minorHAnsi"/>
          <w:bCs/>
          <w:sz w:val="22"/>
          <w:szCs w:val="22"/>
          <w:lang w:val="de-CH"/>
        </w:rPr>
        <w:t xml:space="preserve">Mehr </w:t>
      </w:r>
      <w:r>
        <w:rPr>
          <w:rFonts w:cstheme="minorHAnsi"/>
          <w:bCs/>
          <w:sz w:val="22"/>
          <w:szCs w:val="22"/>
          <w:lang w:val="de-CH"/>
        </w:rPr>
        <w:t xml:space="preserve">Informationen unter </w:t>
      </w:r>
      <w:hyperlink r:id="rId11" w:history="1">
        <w:r w:rsidRPr="00E52508">
          <w:rPr>
            <w:rStyle w:val="Hyperlink"/>
            <w:rFonts w:cstheme="minorHAnsi"/>
            <w:bCs/>
            <w:sz w:val="22"/>
            <w:szCs w:val="22"/>
            <w:lang w:val="de-CH"/>
          </w:rPr>
          <w:t>www.velux.ch/smart</w:t>
        </w:r>
      </w:hyperlink>
      <w:r>
        <w:rPr>
          <w:rFonts w:cstheme="minorHAnsi"/>
          <w:bCs/>
          <w:sz w:val="22"/>
          <w:szCs w:val="22"/>
          <w:lang w:val="de-CH"/>
        </w:rPr>
        <w:t xml:space="preserve"> </w:t>
      </w:r>
    </w:p>
    <w:p w14:paraId="6765BFDB" w14:textId="77777777" w:rsidR="00DE224A" w:rsidRDefault="00DE224A" w:rsidP="00DE224A">
      <w:pPr>
        <w:spacing w:line="276" w:lineRule="auto"/>
        <w:jc w:val="both"/>
        <w:rPr>
          <w:rFonts w:cstheme="minorHAnsi"/>
          <w:bCs/>
          <w:sz w:val="22"/>
          <w:szCs w:val="22"/>
          <w:lang w:val="de-CH"/>
        </w:rPr>
      </w:pPr>
    </w:p>
    <w:p w14:paraId="344A79BC" w14:textId="40599C04" w:rsidR="00394271" w:rsidRDefault="00394271" w:rsidP="00394271">
      <w:pPr>
        <w:spacing w:line="276" w:lineRule="auto"/>
        <w:jc w:val="both"/>
        <w:rPr>
          <w:rFonts w:cstheme="minorHAnsi"/>
          <w:bCs/>
          <w:sz w:val="22"/>
          <w:szCs w:val="22"/>
          <w:lang w:val="de-CH"/>
        </w:rPr>
      </w:pPr>
      <w:r>
        <w:rPr>
          <w:rFonts w:cstheme="minorHAnsi"/>
          <w:bCs/>
          <w:sz w:val="22"/>
          <w:szCs w:val="22"/>
          <w:lang w:val="de-CH"/>
        </w:rPr>
        <w:t xml:space="preserve">Das komplette Bildmaterial finden Sie auf dem </w:t>
      </w:r>
      <w:hyperlink r:id="rId12" w:history="1">
        <w:r w:rsidRPr="00AB503F">
          <w:rPr>
            <w:rStyle w:val="Hyperlink"/>
            <w:rFonts w:cstheme="minorHAnsi"/>
            <w:bCs/>
            <w:sz w:val="22"/>
            <w:szCs w:val="22"/>
            <w:lang w:val="de-CH"/>
          </w:rPr>
          <w:t xml:space="preserve">Velux </w:t>
        </w:r>
        <w:proofErr w:type="spellStart"/>
        <w:r w:rsidRPr="00AB503F">
          <w:rPr>
            <w:rStyle w:val="Hyperlink"/>
            <w:rFonts w:cstheme="minorHAnsi"/>
            <w:bCs/>
            <w:sz w:val="22"/>
            <w:szCs w:val="22"/>
            <w:lang w:val="de-CH"/>
          </w:rPr>
          <w:t>Newsroom</w:t>
        </w:r>
        <w:proofErr w:type="spellEnd"/>
      </w:hyperlink>
      <w:r w:rsidRPr="00AB503F">
        <w:rPr>
          <w:rFonts w:cstheme="minorHAnsi"/>
          <w:bCs/>
          <w:sz w:val="22"/>
          <w:szCs w:val="22"/>
          <w:lang w:val="de-CH"/>
        </w:rPr>
        <w:t>.</w:t>
      </w:r>
    </w:p>
    <w:p w14:paraId="53638636" w14:textId="77777777" w:rsidR="00394271" w:rsidRPr="00394271" w:rsidRDefault="00394271" w:rsidP="00394271">
      <w:pPr>
        <w:pBdr>
          <w:bottom w:val="single" w:sz="4" w:space="1" w:color="auto"/>
        </w:pBdr>
        <w:spacing w:line="276" w:lineRule="auto"/>
        <w:jc w:val="both"/>
        <w:rPr>
          <w:rFonts w:cstheme="minorHAnsi"/>
          <w:bCs/>
          <w:sz w:val="22"/>
          <w:szCs w:val="22"/>
          <w:lang w:val="de-CH"/>
        </w:rPr>
      </w:pPr>
    </w:p>
    <w:p w14:paraId="7DFD1C91" w14:textId="77777777" w:rsidR="007C1615" w:rsidRPr="00C81380"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C81380">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C81380" w14:paraId="31FC581B" w14:textId="77777777" w:rsidTr="00383D2C">
        <w:trPr>
          <w:trHeight w:val="1673"/>
        </w:trPr>
        <w:tc>
          <w:tcPr>
            <w:tcW w:w="6096" w:type="dxa"/>
            <w:tcBorders>
              <w:top w:val="nil"/>
              <w:left w:val="nil"/>
              <w:bottom w:val="nil"/>
              <w:right w:val="nil"/>
            </w:tcBorders>
            <w:hideMark/>
          </w:tcPr>
          <w:p w14:paraId="723DE740" w14:textId="77777777" w:rsidR="007C1615" w:rsidRPr="00C81380" w:rsidRDefault="007C1615" w:rsidP="00383D2C">
            <w:pPr>
              <w:spacing w:line="276" w:lineRule="auto"/>
              <w:ind w:right="-994"/>
              <w:rPr>
                <w:rFonts w:ascii="VELUX Transform" w:hAnsi="VELUX Transform" w:cs="Arial"/>
                <w:lang w:val="de-CH" w:eastAsia="en-US"/>
              </w:rPr>
            </w:pPr>
            <w:r w:rsidRPr="00C81380">
              <w:rPr>
                <w:rFonts w:ascii="VELUX Transform" w:hAnsi="VELUX Transform" w:cs="Arial"/>
                <w:lang w:val="de-CH"/>
              </w:rPr>
              <w:t>Velux Deutschland, Österreich &amp; Schweiz</w:t>
            </w:r>
          </w:p>
          <w:p w14:paraId="4BDD76C3" w14:textId="77777777" w:rsidR="007C1615" w:rsidRPr="00C81380" w:rsidRDefault="007C1615" w:rsidP="00383D2C">
            <w:pPr>
              <w:spacing w:line="276" w:lineRule="auto"/>
              <w:ind w:right="-994"/>
              <w:textAlignment w:val="baseline"/>
              <w:rPr>
                <w:rFonts w:ascii="VELUX Transform" w:hAnsi="VELUX Transform" w:cstheme="minorBidi"/>
                <w:sz w:val="24"/>
                <w:szCs w:val="22"/>
                <w:lang w:val="de-CH" w:eastAsia="zh-CN"/>
              </w:rPr>
            </w:pPr>
            <w:r w:rsidRPr="00C81380">
              <w:rPr>
                <w:rFonts w:ascii="VELUX Transform" w:hAnsi="VELUX Transform" w:cs="Arial"/>
                <w:lang w:val="de-CH" w:eastAsia="zh-CN"/>
              </w:rPr>
              <w:t>Public Relations </w:t>
            </w:r>
          </w:p>
          <w:p w14:paraId="0A220211"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Maik Seete </w:t>
            </w:r>
          </w:p>
          <w:p w14:paraId="55B5F6E1" w14:textId="77777777" w:rsidR="007C1615" w:rsidRPr="00C81380" w:rsidRDefault="007C1615" w:rsidP="00383D2C">
            <w:pPr>
              <w:spacing w:line="276" w:lineRule="auto"/>
              <w:ind w:right="-994"/>
              <w:textAlignment w:val="baseline"/>
              <w:rPr>
                <w:rFonts w:ascii="VELUX Transform" w:hAnsi="VELUX Transform"/>
                <w:sz w:val="24"/>
                <w:lang w:val="de-CH" w:eastAsia="zh-CN"/>
              </w:rPr>
            </w:pPr>
            <w:proofErr w:type="spellStart"/>
            <w:r w:rsidRPr="00C81380">
              <w:rPr>
                <w:rFonts w:ascii="VELUX Transform" w:hAnsi="VELUX Transform" w:cs="Arial"/>
                <w:lang w:val="de-CH" w:eastAsia="zh-CN"/>
              </w:rPr>
              <w:t>Gazellenkamp</w:t>
            </w:r>
            <w:proofErr w:type="spellEnd"/>
            <w:r w:rsidRPr="00C81380">
              <w:rPr>
                <w:rFonts w:ascii="VELUX Transform" w:hAnsi="VELUX Transform" w:cs="Arial"/>
                <w:lang w:val="de-CH" w:eastAsia="zh-CN"/>
              </w:rPr>
              <w:t xml:space="preserve"> 168 </w:t>
            </w:r>
          </w:p>
          <w:p w14:paraId="40CCF220"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22502 Hamburg  </w:t>
            </w:r>
          </w:p>
          <w:p w14:paraId="11718E0B" w14:textId="77777777" w:rsidR="007C1615" w:rsidRPr="00C81380" w:rsidRDefault="007C1615" w:rsidP="00383D2C">
            <w:pPr>
              <w:spacing w:line="276" w:lineRule="auto"/>
              <w:ind w:right="-994"/>
              <w:textAlignment w:val="baseline"/>
              <w:rPr>
                <w:rFonts w:ascii="VELUX Transform" w:hAnsi="VELUX Transform"/>
                <w:sz w:val="24"/>
                <w:lang w:val="de-CH" w:eastAsia="zh-CN"/>
              </w:rPr>
            </w:pPr>
            <w:r w:rsidRPr="00C81380">
              <w:rPr>
                <w:rFonts w:ascii="VELUX Transform" w:hAnsi="VELUX Transform" w:cs="Arial"/>
                <w:lang w:val="de-CH" w:eastAsia="zh-CN"/>
              </w:rPr>
              <w:t>Tel.: +49 (040) 5 47 07-4 66 </w:t>
            </w:r>
          </w:p>
          <w:p w14:paraId="4C62FC5C" w14:textId="0E86FF32" w:rsidR="00081F16" w:rsidRPr="00F97BFC" w:rsidRDefault="007C1615" w:rsidP="00081F16">
            <w:pPr>
              <w:spacing w:line="276" w:lineRule="auto"/>
              <w:ind w:right="-994"/>
              <w:textAlignment w:val="baseline"/>
              <w:rPr>
                <w:lang w:val="fr-CH"/>
              </w:rPr>
            </w:pPr>
            <w:r w:rsidRPr="00F97BFC">
              <w:rPr>
                <w:rFonts w:ascii="VELUX Transform" w:hAnsi="VELUX Transform" w:cs="Arial"/>
                <w:lang w:val="fr-CH" w:eastAsia="zh-CN"/>
              </w:rPr>
              <w:t xml:space="preserve">Mail: </w:t>
            </w:r>
            <w:hyperlink r:id="rId13" w:history="1">
              <w:r w:rsidR="00680BC3" w:rsidRPr="00A74B09">
                <w:rPr>
                  <w:rStyle w:val="Hyperlink"/>
                  <w:lang w:val="fr-CH"/>
                </w:rPr>
                <w:t>maik.seete@velux.com</w:t>
              </w:r>
            </w:hyperlink>
            <w:r w:rsidR="00680BC3">
              <w:rPr>
                <w:lang w:val="fr-CH"/>
              </w:rPr>
              <w:t xml:space="preserve"> </w:t>
            </w:r>
          </w:p>
        </w:tc>
        <w:tc>
          <w:tcPr>
            <w:tcW w:w="3827" w:type="dxa"/>
            <w:tcBorders>
              <w:top w:val="nil"/>
              <w:left w:val="nil"/>
              <w:bottom w:val="nil"/>
              <w:right w:val="nil"/>
            </w:tcBorders>
            <w:hideMark/>
          </w:tcPr>
          <w:p w14:paraId="0C783063" w14:textId="77777777" w:rsidR="007C1615" w:rsidRPr="00C81380" w:rsidRDefault="007C1615" w:rsidP="00383D2C">
            <w:pPr>
              <w:spacing w:line="276" w:lineRule="auto"/>
              <w:ind w:right="-994"/>
              <w:textAlignment w:val="baseline"/>
              <w:rPr>
                <w:rFonts w:ascii="VELUX Transform" w:hAnsi="VELUX Transform" w:cs="Arial"/>
                <w:lang w:val="de-CH" w:eastAsia="zh-CN"/>
              </w:rPr>
            </w:pPr>
            <w:proofErr w:type="spellStart"/>
            <w:r w:rsidRPr="00C81380">
              <w:rPr>
                <w:rFonts w:ascii="VELUX Transform" w:hAnsi="VELUX Transform" w:cs="Arial"/>
                <w:lang w:val="de-CH" w:eastAsia="zh-CN"/>
              </w:rPr>
              <w:t>PRfact</w:t>
            </w:r>
            <w:proofErr w:type="spellEnd"/>
            <w:r w:rsidRPr="00C81380">
              <w:rPr>
                <w:rFonts w:ascii="VELUX Transform" w:hAnsi="VELUX Transform" w:cs="Arial"/>
                <w:lang w:val="de-CH" w:eastAsia="zh-CN"/>
              </w:rPr>
              <w:t xml:space="preserve"> AG </w:t>
            </w:r>
          </w:p>
          <w:p w14:paraId="79E50D12"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Samuel Bürki </w:t>
            </w:r>
          </w:p>
          <w:p w14:paraId="633353D6"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Seefeldstrasse 229  </w:t>
            </w:r>
          </w:p>
          <w:p w14:paraId="432432F3"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8008 Zürich  </w:t>
            </w:r>
          </w:p>
          <w:p w14:paraId="5EC377EE" w14:textId="77777777" w:rsidR="007C1615" w:rsidRPr="00C81380" w:rsidRDefault="007C1615" w:rsidP="00383D2C">
            <w:pPr>
              <w:spacing w:line="276" w:lineRule="auto"/>
              <w:ind w:right="-994"/>
              <w:textAlignment w:val="baseline"/>
              <w:rPr>
                <w:rFonts w:ascii="VELUX Transform" w:hAnsi="VELUX Transform" w:cs="Arial"/>
                <w:lang w:val="de-CH" w:eastAsia="zh-CN"/>
              </w:rPr>
            </w:pPr>
            <w:r w:rsidRPr="00C81380">
              <w:rPr>
                <w:rFonts w:ascii="VELUX Transform" w:hAnsi="VELUX Transform" w:cs="Arial"/>
                <w:lang w:val="de-CH" w:eastAsia="zh-CN"/>
              </w:rPr>
              <w:t xml:space="preserve">Telefon +41 43 322 01 10 </w:t>
            </w:r>
          </w:p>
          <w:p w14:paraId="0BDCD5A2" w14:textId="77777777" w:rsidR="007C1615" w:rsidRPr="00C81380" w:rsidRDefault="001D730A" w:rsidP="00383D2C">
            <w:pPr>
              <w:spacing w:line="276" w:lineRule="auto"/>
              <w:ind w:right="-994"/>
              <w:textAlignment w:val="baseline"/>
              <w:rPr>
                <w:rFonts w:ascii="VELUX Transform" w:hAnsi="VELUX Transform" w:cs="Arial"/>
                <w:lang w:val="de-CH" w:eastAsia="zh-CN"/>
              </w:rPr>
            </w:pPr>
            <w:hyperlink r:id="rId14" w:history="1">
              <w:r w:rsidR="007C1615" w:rsidRPr="00C81380">
                <w:rPr>
                  <w:rStyle w:val="Hyperlink"/>
                  <w:rFonts w:ascii="VELUX Transform" w:eastAsiaTheme="majorEastAsia" w:hAnsi="VELUX Transform" w:cs="Arial"/>
                  <w:lang w:val="de-CH" w:eastAsia="zh-CN"/>
                </w:rPr>
                <w:t>velux@prfact.ch</w:t>
              </w:r>
            </w:hyperlink>
          </w:p>
        </w:tc>
      </w:tr>
    </w:tbl>
    <w:p w14:paraId="38CCDCC0" w14:textId="77777777" w:rsidR="007C1615" w:rsidRPr="00C81380"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C81380" w:rsidRDefault="007C1615" w:rsidP="007C1615">
      <w:pPr>
        <w:jc w:val="both"/>
        <w:rPr>
          <w:rFonts w:cstheme="minorHAnsi"/>
          <w:lang w:val="de-CH"/>
        </w:rPr>
      </w:pPr>
    </w:p>
    <w:p w14:paraId="5D5D0E62" w14:textId="77777777" w:rsidR="00D961D0" w:rsidRPr="00C81380" w:rsidRDefault="00D961D0" w:rsidP="007C1615">
      <w:pPr>
        <w:jc w:val="both"/>
        <w:rPr>
          <w:rFonts w:cstheme="minorHAnsi"/>
          <w:lang w:val="de-CH"/>
        </w:rPr>
      </w:pPr>
    </w:p>
    <w:p w14:paraId="55FDA97B" w14:textId="77777777" w:rsidR="0051551E" w:rsidRPr="00C81380" w:rsidRDefault="00F465F9" w:rsidP="007C1615">
      <w:pPr>
        <w:jc w:val="both"/>
        <w:rPr>
          <w:rFonts w:cstheme="minorHAnsi"/>
          <w:b/>
          <w:bCs/>
          <w:lang w:val="de-CH"/>
        </w:rPr>
      </w:pPr>
      <w:r w:rsidRPr="00C81380">
        <w:rPr>
          <w:rFonts w:cstheme="minorHAnsi"/>
          <w:b/>
          <w:bCs/>
          <w:lang w:val="de-CH"/>
        </w:rPr>
        <w:t>Über die VELUX Gruppe</w:t>
      </w:r>
    </w:p>
    <w:p w14:paraId="7F5BB264" w14:textId="77777777" w:rsidR="0051551E" w:rsidRPr="00C81380" w:rsidRDefault="00F465F9" w:rsidP="007C1615">
      <w:pPr>
        <w:jc w:val="both"/>
        <w:rPr>
          <w:rFonts w:cstheme="minorHAnsi"/>
          <w:lang w:val="de-CH"/>
        </w:rPr>
      </w:pPr>
      <w:r w:rsidRPr="00C81380">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w:t>
      </w:r>
      <w:r w:rsidRPr="00C81380">
        <w:rPr>
          <w:rFonts w:cstheme="minorHAnsi"/>
          <w:lang w:val="de-CH"/>
        </w:rPr>
        <w:lastRenderedPageBreak/>
        <w:t xml:space="preserve">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C81380">
        <w:rPr>
          <w:rFonts w:cstheme="minorHAnsi"/>
          <w:lang w:val="de-CH"/>
        </w:rPr>
        <w:t>Villum</w:t>
      </w:r>
      <w:proofErr w:type="spellEnd"/>
      <w:r w:rsidRPr="00C81380">
        <w:rPr>
          <w:rFonts w:cstheme="minorHAnsi"/>
          <w:lang w:val="de-CH"/>
        </w:rPr>
        <w:t xml:space="preserve"> </w:t>
      </w:r>
      <w:proofErr w:type="spellStart"/>
      <w:r w:rsidRPr="00C81380">
        <w:rPr>
          <w:rFonts w:cstheme="minorHAnsi"/>
          <w:lang w:val="de-CH"/>
        </w:rPr>
        <w:t>Foundation</w:t>
      </w:r>
      <w:proofErr w:type="spellEnd"/>
      <w:r w:rsidRPr="00C81380">
        <w:rPr>
          <w:rFonts w:cstheme="minorHAnsi"/>
          <w:lang w:val="de-CH"/>
        </w:rPr>
        <w:t xml:space="preserve"> und THE VELUX FOUNDATIONS insgesamt 184,6 Millionen Euro für wohltätige Zwecke. </w:t>
      </w:r>
    </w:p>
    <w:p w14:paraId="7BD796F1" w14:textId="77777777" w:rsidR="0051551E" w:rsidRPr="00C81380" w:rsidRDefault="0051551E" w:rsidP="007C1615">
      <w:pPr>
        <w:jc w:val="both"/>
        <w:rPr>
          <w:rFonts w:cstheme="minorHAnsi"/>
          <w:lang w:val="de-CH"/>
        </w:rPr>
      </w:pPr>
    </w:p>
    <w:p w14:paraId="18C69C0E" w14:textId="37AC1A18" w:rsidR="00F0599E" w:rsidRPr="00C81380" w:rsidRDefault="00F465F9" w:rsidP="007C1615">
      <w:pPr>
        <w:jc w:val="both"/>
        <w:rPr>
          <w:rStyle w:val="Hyperlink"/>
          <w:rFonts w:cstheme="minorHAnsi"/>
          <w:lang w:val="de-CH"/>
        </w:rPr>
      </w:pPr>
      <w:r w:rsidRPr="00C81380">
        <w:rPr>
          <w:rFonts w:cstheme="minorHAnsi"/>
          <w:lang w:val="de-CH"/>
        </w:rPr>
        <w:t xml:space="preserve">Weitere Informationen zur VELUX Gruppe finden Sie unter </w:t>
      </w:r>
      <w:hyperlink r:id="rId15" w:history="1">
        <w:r w:rsidR="00AD5948" w:rsidRPr="00C81380">
          <w:rPr>
            <w:rStyle w:val="Hyperlink"/>
            <w:rFonts w:cstheme="minorHAnsi"/>
            <w:lang w:val="de-CH"/>
          </w:rPr>
          <w:t>velux.com</w:t>
        </w:r>
      </w:hyperlink>
    </w:p>
    <w:p w14:paraId="6071EF45" w14:textId="0DF52121" w:rsidR="003B2214" w:rsidRPr="00C81380" w:rsidRDefault="003B2214" w:rsidP="007C1615">
      <w:pPr>
        <w:jc w:val="both"/>
        <w:rPr>
          <w:rStyle w:val="Hyperlink"/>
          <w:rFonts w:cstheme="minorHAnsi"/>
          <w:lang w:val="de-CH"/>
        </w:rPr>
      </w:pPr>
    </w:p>
    <w:p w14:paraId="1004BA85" w14:textId="77777777" w:rsidR="003B2214" w:rsidRPr="00C81380" w:rsidRDefault="003B2214" w:rsidP="007C1615">
      <w:pPr>
        <w:jc w:val="both"/>
        <w:rPr>
          <w:rStyle w:val="Hyperlink"/>
          <w:rFonts w:cstheme="minorHAnsi"/>
          <w:lang w:val="de-CH"/>
        </w:rPr>
      </w:pPr>
    </w:p>
    <w:p w14:paraId="5FCF1BF7" w14:textId="0F10907B" w:rsidR="00394271" w:rsidRDefault="002C5039" w:rsidP="002C5039">
      <w:pPr>
        <w:spacing w:after="160" w:line="259" w:lineRule="auto"/>
        <w:rPr>
          <w:rStyle w:val="Hyperlink"/>
          <w:rFonts w:cstheme="minorHAnsi"/>
          <w:b/>
          <w:u w:val="none"/>
          <w:lang w:val="de-CH"/>
        </w:rPr>
      </w:pPr>
      <w:r w:rsidRPr="00C81380">
        <w:rPr>
          <w:rStyle w:val="Hyperlink"/>
          <w:rFonts w:cstheme="minorHAnsi"/>
          <w:b/>
          <w:u w:val="none"/>
          <w:lang w:val="de-CH"/>
        </w:rPr>
        <w:t xml:space="preserve"> </w:t>
      </w:r>
    </w:p>
    <w:p w14:paraId="01162BBD" w14:textId="18489B26" w:rsidR="00394271" w:rsidRPr="00DE224A" w:rsidRDefault="00394271" w:rsidP="00DE224A">
      <w:pPr>
        <w:spacing w:after="160" w:line="259" w:lineRule="auto"/>
        <w:rPr>
          <w:rFonts w:cstheme="minorHAnsi"/>
          <w:b/>
          <w:color w:val="003366"/>
          <w:lang w:val="de-CH"/>
        </w:rPr>
      </w:pPr>
      <w:r>
        <w:rPr>
          <w:rFonts w:cs="Arial"/>
          <w:b/>
          <w:bCs/>
          <w:szCs w:val="22"/>
        </w:rPr>
        <w:t>Bildmaterial</w:t>
      </w:r>
    </w:p>
    <w:p w14:paraId="4A989986" w14:textId="5B54BFCB" w:rsidR="00394271" w:rsidRDefault="00394271" w:rsidP="00394271">
      <w:pPr>
        <w:spacing w:after="60" w:line="240" w:lineRule="auto"/>
        <w:rPr>
          <w:rFonts w:cs="Arial"/>
        </w:rPr>
      </w:pPr>
    </w:p>
    <w:p w14:paraId="5D4EA30A" w14:textId="77777777" w:rsidR="00DE224A" w:rsidRDefault="00DE224A" w:rsidP="00DE224A">
      <w:pPr>
        <w:spacing w:after="60" w:line="240" w:lineRule="auto"/>
        <w:rPr>
          <w:rFonts w:eastAsiaTheme="minorHAnsi" w:cs="Arial"/>
          <w:szCs w:val="22"/>
          <w:lang w:eastAsia="en-US"/>
        </w:rPr>
      </w:pPr>
      <w:r>
        <w:rPr>
          <w:rFonts w:eastAsiaTheme="minorHAnsi" w:cs="Arial"/>
          <w:noProof/>
          <w:szCs w:val="22"/>
          <w:lang w:val="de-CH" w:eastAsia="de-CH" w:bidi="ar-SA"/>
        </w:rPr>
        <w:drawing>
          <wp:inline distT="0" distB="0" distL="0" distR="0" wp14:anchorId="563F7F12" wp14:editId="5CFAB97E">
            <wp:extent cx="3780000" cy="2520000"/>
            <wp:effectExtent l="0" t="0" r="0" b="0"/>
            <wp:docPr id="899759214" name="Grafik 1" descr="Ein Bild, das Im Haus, Wand, Inneneinrichtung,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59214" name="Grafik 1" descr="Ein Bild, das Im Haus, Wand, Inneneinrichtung, Haus enthält.&#10;&#10;KI-generierte Inhalte können fehlerhaft sein."/>
                    <pic:cNvPicPr/>
                  </pic:nvPicPr>
                  <pic:blipFill>
                    <a:blip r:embed="rId16" cstate="print">
                      <a:extLst>
                        <a:ext uri="{28A0092B-C50C-407E-A947-70E740481C1C}">
                          <a14:useLocalDpi xmlns:a14="http://schemas.microsoft.com/office/drawing/2010/main"/>
                        </a:ext>
                      </a:extLst>
                    </a:blip>
                    <a:stretch>
                      <a:fillRect/>
                    </a:stretch>
                  </pic:blipFill>
                  <pic:spPr>
                    <a:xfrm>
                      <a:off x="0" y="0"/>
                      <a:ext cx="3780000" cy="2520000"/>
                    </a:xfrm>
                    <a:prstGeom prst="rect">
                      <a:avLst/>
                    </a:prstGeom>
                  </pic:spPr>
                </pic:pic>
              </a:graphicData>
            </a:graphic>
          </wp:inline>
        </w:drawing>
      </w:r>
    </w:p>
    <w:p w14:paraId="2CD19DBC" w14:textId="77777777" w:rsidR="00DE224A" w:rsidRPr="00860A00"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[Foto</w:t>
      </w:r>
      <w:r>
        <w:rPr>
          <w:rFonts w:eastAsiaTheme="minorHAnsi" w:cs="Arial"/>
          <w:szCs w:val="22"/>
          <w:lang w:eastAsia="en-US"/>
        </w:rPr>
        <w:t>:</w:t>
      </w:r>
      <w:r w:rsidRPr="00B32AA1">
        <w:t xml:space="preserve"> </w:t>
      </w:r>
      <w:r w:rsidRPr="008D6A11">
        <w:rPr>
          <w:rFonts w:eastAsiaTheme="minorHAnsi" w:cs="Arial"/>
          <w:szCs w:val="22"/>
          <w:lang w:eastAsia="en-US"/>
        </w:rPr>
        <w:t>velux-active-lueftung-138463</w:t>
      </w:r>
      <w:r w:rsidRPr="00B36B89">
        <w:rPr>
          <w:rFonts w:eastAsiaTheme="minorHAnsi" w:cs="Arial"/>
          <w:szCs w:val="22"/>
          <w:lang w:eastAsia="en-US"/>
        </w:rPr>
        <w:t>]</w:t>
      </w:r>
    </w:p>
    <w:p w14:paraId="009D0CBE" w14:textId="77777777" w:rsidR="00DE224A" w:rsidRDefault="00DE224A" w:rsidP="00DE224A">
      <w:pPr>
        <w:spacing w:after="60" w:line="240" w:lineRule="auto"/>
        <w:rPr>
          <w:i/>
        </w:rPr>
      </w:pPr>
      <w:r>
        <w:rPr>
          <w:i/>
        </w:rPr>
        <w:t>Mehrfaches Lüften pro Tag ist wichtig für die Wohngesundheit. Mit motorisierten Fenstern ist das deutlich leichter zu realisieren, als wenn alle Fenster im Haus manuell geöffnet werden müssen.</w:t>
      </w:r>
    </w:p>
    <w:p w14:paraId="23FE8787"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76A209DA" w14:textId="77777777" w:rsidR="00DE224A" w:rsidRDefault="00DE224A" w:rsidP="00DE224A">
      <w:pPr>
        <w:spacing w:after="60" w:line="240" w:lineRule="auto"/>
        <w:rPr>
          <w:i/>
        </w:rPr>
      </w:pPr>
      <w:r>
        <w:rPr>
          <w:i/>
          <w:noProof/>
          <w:lang w:val="de-CH" w:eastAsia="de-CH" w:bidi="ar-SA"/>
        </w:rPr>
        <w:lastRenderedPageBreak/>
        <w:drawing>
          <wp:inline distT="0" distB="0" distL="0" distR="0" wp14:anchorId="19AAFC74" wp14:editId="4FA3B446">
            <wp:extent cx="2455993" cy="3528000"/>
            <wp:effectExtent l="0" t="0" r="1905" b="0"/>
            <wp:docPr id="357631217" name="Grafik 5" descr="Ein Bild, das Inneneinrichtung, Wand, Im Haus, Mobilia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31217" name="Grafik 5" descr="Ein Bild, das Inneneinrichtung, Wand, Im Haus, Mobiliar enthält.&#10;&#10;KI-generierte Inhalte können fehlerhaft sein."/>
                    <pic:cNvPicPr/>
                  </pic:nvPicPr>
                  <pic:blipFill>
                    <a:blip r:embed="rId17" cstate="print">
                      <a:extLst>
                        <a:ext uri="{28A0092B-C50C-407E-A947-70E740481C1C}">
                          <a14:useLocalDpi xmlns:a14="http://schemas.microsoft.com/office/drawing/2010/main"/>
                        </a:ext>
                      </a:extLst>
                    </a:blip>
                    <a:stretch>
                      <a:fillRect/>
                    </a:stretch>
                  </pic:blipFill>
                  <pic:spPr>
                    <a:xfrm>
                      <a:off x="0" y="0"/>
                      <a:ext cx="2455993" cy="3528000"/>
                    </a:xfrm>
                    <a:prstGeom prst="rect">
                      <a:avLst/>
                    </a:prstGeom>
                  </pic:spPr>
                </pic:pic>
              </a:graphicData>
            </a:graphic>
          </wp:inline>
        </w:drawing>
      </w:r>
    </w:p>
    <w:p w14:paraId="4160E44C" w14:textId="77777777" w:rsidR="00DE224A" w:rsidRPr="00860A00"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[Foto</w:t>
      </w:r>
      <w:r>
        <w:rPr>
          <w:rFonts w:eastAsiaTheme="minorHAnsi" w:cs="Arial"/>
          <w:szCs w:val="22"/>
          <w:lang w:eastAsia="en-US"/>
        </w:rPr>
        <w:t>:</w:t>
      </w:r>
      <w:r w:rsidRPr="00B32AA1">
        <w:t xml:space="preserve"> </w:t>
      </w:r>
      <w:r w:rsidRPr="00B246BE">
        <w:rPr>
          <w:rFonts w:eastAsiaTheme="minorHAnsi" w:cs="Arial"/>
          <w:szCs w:val="22"/>
          <w:lang w:eastAsia="en-US"/>
        </w:rPr>
        <w:t>velux_treppen_heuboden_umbau_0019</w:t>
      </w:r>
      <w:r w:rsidRPr="00B36B89">
        <w:rPr>
          <w:rFonts w:eastAsiaTheme="minorHAnsi" w:cs="Arial"/>
          <w:szCs w:val="22"/>
          <w:lang w:eastAsia="en-US"/>
        </w:rPr>
        <w:t>]</w:t>
      </w:r>
    </w:p>
    <w:p w14:paraId="3D230FA7" w14:textId="77777777" w:rsidR="00DE224A" w:rsidRDefault="00DE224A" w:rsidP="00DE224A">
      <w:pPr>
        <w:spacing w:after="60" w:line="240" w:lineRule="auto"/>
        <w:rPr>
          <w:i/>
        </w:rPr>
      </w:pPr>
      <w:r w:rsidRPr="0024116A">
        <w:rPr>
          <w:i/>
        </w:rPr>
        <w:t xml:space="preserve">Mit </w:t>
      </w:r>
      <w:r>
        <w:rPr>
          <w:i/>
        </w:rPr>
        <w:t>automatischen Dachfenstern</w:t>
      </w:r>
      <w:r w:rsidRPr="0024116A">
        <w:rPr>
          <w:i/>
        </w:rPr>
        <w:t xml:space="preserve"> </w:t>
      </w:r>
      <w:r>
        <w:rPr>
          <w:i/>
        </w:rPr>
        <w:t>braucht man zum Lüften im Dachgeschoss keine Treppen zu steigen. Sie l</w:t>
      </w:r>
      <w:r w:rsidRPr="0024116A">
        <w:rPr>
          <w:i/>
        </w:rPr>
        <w:t xml:space="preserve">assen sich </w:t>
      </w:r>
      <w:r>
        <w:rPr>
          <w:i/>
        </w:rPr>
        <w:t>auch bequem per Fingertipp vom Erdgeschoss aus zum Lüften öffnen.</w:t>
      </w:r>
    </w:p>
    <w:p w14:paraId="051C3D8F"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277239CB" w14:textId="77777777" w:rsidR="00DE224A" w:rsidRDefault="00DE224A" w:rsidP="00DE224A">
      <w:pPr>
        <w:spacing w:after="60" w:line="240" w:lineRule="auto"/>
        <w:rPr>
          <w:rFonts w:eastAsiaTheme="minorHAnsi" w:cs="Arial"/>
          <w:szCs w:val="22"/>
          <w:lang w:eastAsia="en-US"/>
        </w:rPr>
      </w:pPr>
      <w:r>
        <w:rPr>
          <w:noProof/>
          <w:lang w:val="de-CH" w:eastAsia="de-CH" w:bidi="ar-SA"/>
        </w:rPr>
        <w:drawing>
          <wp:inline distT="0" distB="0" distL="0" distR="0" wp14:anchorId="5647BBDE" wp14:editId="76D4C6D7">
            <wp:extent cx="3756660" cy="2505355"/>
            <wp:effectExtent l="0" t="0" r="0" b="9525"/>
            <wp:docPr id="82259793" name="Grafik 6" descr="Ein Bild, das Person, Text, Im Haus, Nag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9793" name="Grafik 6" descr="Ein Bild, das Person, Text, Im Haus, Nagel enthält.&#10;&#10;Automatisch generierte Beschreibun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767355" cy="2512488"/>
                    </a:xfrm>
                    <a:prstGeom prst="rect">
                      <a:avLst/>
                    </a:prstGeom>
                    <a:noFill/>
                    <a:ln>
                      <a:noFill/>
                    </a:ln>
                  </pic:spPr>
                </pic:pic>
              </a:graphicData>
            </a:graphic>
          </wp:inline>
        </w:drawing>
      </w:r>
    </w:p>
    <w:p w14:paraId="641FE5FA" w14:textId="77777777" w:rsidR="00DE224A"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3F0305">
        <w:rPr>
          <w:rFonts w:eastAsiaTheme="minorHAnsi" w:cs="Arial"/>
          <w:szCs w:val="22"/>
          <w:lang w:eastAsia="en-US"/>
        </w:rPr>
        <w:t>velux_ automatische_dachfenster_10166237</w:t>
      </w:r>
      <w:r w:rsidRPr="00B36B89">
        <w:rPr>
          <w:rFonts w:eastAsiaTheme="minorHAnsi" w:cs="Arial"/>
          <w:szCs w:val="22"/>
          <w:lang w:eastAsia="en-US"/>
        </w:rPr>
        <w:t>]</w:t>
      </w:r>
    </w:p>
    <w:p w14:paraId="36C6A1BB" w14:textId="77777777" w:rsidR="00DE224A" w:rsidRDefault="00DE224A" w:rsidP="00DE224A">
      <w:pPr>
        <w:spacing w:after="60" w:line="240" w:lineRule="auto"/>
        <w:rPr>
          <w:i/>
          <w:iCs/>
        </w:rPr>
      </w:pPr>
      <w:r>
        <w:rPr>
          <w:i/>
          <w:iCs/>
        </w:rPr>
        <w:t>Wer sich aktuell für automatische Velux Fenster entscheidet, erhält bis Ende 2025 das Velux App Control Gateway für die Steuerung via Smartphone kostenlos dazu.</w:t>
      </w:r>
    </w:p>
    <w:p w14:paraId="7D374AB6"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4D3A28C5" w14:textId="77777777" w:rsidR="00DE224A" w:rsidRDefault="00DE224A" w:rsidP="00DE224A">
      <w:pPr>
        <w:jc w:val="right"/>
        <w:rPr>
          <w:rFonts w:eastAsiaTheme="minorHAnsi" w:cs="Arial"/>
          <w:iCs/>
          <w:szCs w:val="22"/>
          <w:lang w:eastAsia="en-US"/>
        </w:rPr>
      </w:pPr>
    </w:p>
    <w:p w14:paraId="4B3AE2C2" w14:textId="77777777" w:rsidR="00DE224A" w:rsidRPr="003F0305" w:rsidRDefault="00DE224A" w:rsidP="00DE224A">
      <w:pPr>
        <w:spacing w:after="60" w:line="240" w:lineRule="auto"/>
      </w:pPr>
      <w:r>
        <w:rPr>
          <w:noProof/>
          <w:lang w:val="de-CH" w:eastAsia="de-CH" w:bidi="ar-SA"/>
        </w:rPr>
        <w:drawing>
          <wp:inline distT="0" distB="0" distL="0" distR="0" wp14:anchorId="0D16D62E" wp14:editId="40234D92">
            <wp:extent cx="5219700" cy="2752725"/>
            <wp:effectExtent l="0" t="0" r="0" b="9525"/>
            <wp:docPr id="1113085915" name="Grafik 4" descr="Ein Bild, das Person, Gebäude, Im Haus, Kleid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085915" name="Grafik 4" descr="Ein Bild, das Person, Gebäude, Im Haus, Kleidung enthält.&#10;&#10;KI-generierte Inhalte können fehlerhaft sein."/>
                    <pic:cNvPicPr/>
                  </pic:nvPicPr>
                  <pic:blipFill>
                    <a:blip r:embed="rId19" cstate="print">
                      <a:extLst>
                        <a:ext uri="{28A0092B-C50C-407E-A947-70E740481C1C}">
                          <a14:useLocalDpi xmlns:a14="http://schemas.microsoft.com/office/drawing/2010/main"/>
                        </a:ext>
                      </a:extLst>
                    </a:blip>
                    <a:stretch>
                      <a:fillRect/>
                    </a:stretch>
                  </pic:blipFill>
                  <pic:spPr>
                    <a:xfrm>
                      <a:off x="0" y="0"/>
                      <a:ext cx="5219700" cy="2752725"/>
                    </a:xfrm>
                    <a:prstGeom prst="rect">
                      <a:avLst/>
                    </a:prstGeom>
                  </pic:spPr>
                </pic:pic>
              </a:graphicData>
            </a:graphic>
          </wp:inline>
        </w:drawing>
      </w:r>
    </w:p>
    <w:p w14:paraId="2D1A1A79" w14:textId="77777777" w:rsidR="00DE224A" w:rsidRPr="009917C3"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B246BE">
        <w:rPr>
          <w:rFonts w:eastAsiaTheme="minorHAnsi" w:cs="Arial"/>
          <w:szCs w:val="22"/>
          <w:lang w:eastAsia="en-US"/>
        </w:rPr>
        <w:t>velux_ automatische_dachfenster_1001933</w:t>
      </w:r>
      <w:r w:rsidRPr="00B36B89">
        <w:rPr>
          <w:rFonts w:eastAsiaTheme="minorHAnsi" w:cs="Arial"/>
          <w:szCs w:val="22"/>
          <w:lang w:eastAsia="en-US"/>
        </w:rPr>
        <w:t>]</w:t>
      </w:r>
    </w:p>
    <w:p w14:paraId="5D76604F" w14:textId="02BA24EA" w:rsidR="00DE224A" w:rsidRPr="00CA2765" w:rsidRDefault="00DE224A" w:rsidP="00DE224A">
      <w:pPr>
        <w:spacing w:after="60" w:line="240" w:lineRule="auto"/>
        <w:rPr>
          <w:i/>
          <w:iCs/>
        </w:rPr>
      </w:pPr>
      <w:r>
        <w:rPr>
          <w:i/>
          <w:iCs/>
        </w:rPr>
        <w:t xml:space="preserve">Mit </w:t>
      </w:r>
      <w:r w:rsidRPr="00433517">
        <w:rPr>
          <w:i/>
          <w:iCs/>
        </w:rPr>
        <w:t xml:space="preserve">Velux App Control Gateway </w:t>
      </w:r>
      <w:r>
        <w:rPr>
          <w:i/>
          <w:iCs/>
        </w:rPr>
        <w:t xml:space="preserve">lassen sich alle Elektro- oder Solarfenster im Haus auf einmal über das Smartphone mit einem Fingertipp oder per Sprachbefehl öffnen und </w:t>
      </w:r>
      <w:proofErr w:type="spellStart"/>
      <w:r>
        <w:rPr>
          <w:i/>
          <w:iCs/>
        </w:rPr>
        <w:t>schliessen</w:t>
      </w:r>
      <w:proofErr w:type="spellEnd"/>
      <w:r>
        <w:rPr>
          <w:i/>
          <w:iCs/>
        </w:rPr>
        <w:t xml:space="preserve">. </w:t>
      </w:r>
    </w:p>
    <w:p w14:paraId="21599410"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0491E9BB" w14:textId="77777777" w:rsidR="00DE224A" w:rsidRDefault="00DE224A" w:rsidP="00DE224A">
      <w:pPr>
        <w:spacing w:after="60" w:line="240" w:lineRule="auto"/>
        <w:rPr>
          <w:i/>
          <w:iCs/>
        </w:rPr>
      </w:pPr>
      <w:r>
        <w:rPr>
          <w:noProof/>
          <w:lang w:val="de-CH" w:eastAsia="de-CH" w:bidi="ar-SA"/>
        </w:rPr>
        <w:drawing>
          <wp:inline distT="0" distB="0" distL="0" distR="0" wp14:anchorId="2563AFFC" wp14:editId="7C631722">
            <wp:extent cx="3960000" cy="2970000"/>
            <wp:effectExtent l="0" t="0" r="2540" b="1905"/>
            <wp:docPr id="439340475" name="Grafik 7" descr="Ein Bild, das Kleidung, Person, Im Haus,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0475" name="Grafik 7" descr="Ein Bild, das Kleidung, Person, Im Haus, Wand enthält.&#10;&#10;Automatisch generierte Beschreibun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960000" cy="2970000"/>
                    </a:xfrm>
                    <a:prstGeom prst="rect">
                      <a:avLst/>
                    </a:prstGeom>
                    <a:noFill/>
                    <a:ln>
                      <a:noFill/>
                    </a:ln>
                  </pic:spPr>
                </pic:pic>
              </a:graphicData>
            </a:graphic>
          </wp:inline>
        </w:drawing>
      </w:r>
    </w:p>
    <w:p w14:paraId="6CC05C16" w14:textId="77777777" w:rsidR="00DE224A" w:rsidRPr="00D20191"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B32AA1">
        <w:rPr>
          <w:rFonts w:eastAsiaTheme="minorHAnsi" w:cs="Arial"/>
          <w:szCs w:val="22"/>
          <w:lang w:eastAsia="en-US"/>
        </w:rPr>
        <w:t>velux_automat</w:t>
      </w:r>
      <w:r>
        <w:rPr>
          <w:rFonts w:eastAsiaTheme="minorHAnsi" w:cs="Arial"/>
          <w:szCs w:val="22"/>
          <w:lang w:eastAsia="en-US"/>
        </w:rPr>
        <w:t>ische</w:t>
      </w:r>
      <w:r w:rsidRPr="00B32AA1">
        <w:rPr>
          <w:rFonts w:eastAsiaTheme="minorHAnsi" w:cs="Arial"/>
          <w:szCs w:val="22"/>
          <w:lang w:eastAsia="en-US"/>
        </w:rPr>
        <w:t>_d</w:t>
      </w:r>
      <w:r>
        <w:rPr>
          <w:rFonts w:eastAsiaTheme="minorHAnsi" w:cs="Arial"/>
          <w:szCs w:val="22"/>
          <w:lang w:eastAsia="en-US"/>
        </w:rPr>
        <w:t>achfenster</w:t>
      </w:r>
      <w:r w:rsidRPr="00B32AA1">
        <w:rPr>
          <w:rFonts w:eastAsiaTheme="minorHAnsi" w:cs="Arial"/>
          <w:szCs w:val="22"/>
          <w:lang w:eastAsia="en-US"/>
        </w:rPr>
        <w:t>_20242767</w:t>
      </w:r>
      <w:r w:rsidRPr="00B36B89">
        <w:rPr>
          <w:rFonts w:eastAsiaTheme="minorHAnsi" w:cs="Arial"/>
          <w:szCs w:val="22"/>
          <w:lang w:eastAsia="en-US"/>
        </w:rPr>
        <w:t>]</w:t>
      </w:r>
    </w:p>
    <w:p w14:paraId="2A9997D4" w14:textId="77777777" w:rsidR="00DE224A" w:rsidRDefault="00DE224A" w:rsidP="00DE224A">
      <w:pPr>
        <w:spacing w:after="60" w:line="240" w:lineRule="auto"/>
        <w:rPr>
          <w:i/>
          <w:iCs/>
        </w:rPr>
      </w:pPr>
      <w:r>
        <w:rPr>
          <w:i/>
          <w:iCs/>
        </w:rPr>
        <w:t>Mit Velux App Control lassen sich nicht nur die Dachfenster, sondern auch die passenden automatischen Hitze- und Sonnenschutzprodukte via Smartphone steuern.</w:t>
      </w:r>
    </w:p>
    <w:p w14:paraId="61625FC7"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1601453D" w14:textId="77777777" w:rsidR="00DE224A" w:rsidRDefault="00DE224A" w:rsidP="00DE224A">
      <w:pPr>
        <w:rPr>
          <w:iCs/>
        </w:rPr>
      </w:pPr>
      <w:r>
        <w:rPr>
          <w:iCs/>
          <w:noProof/>
          <w:lang w:val="de-CH" w:eastAsia="de-CH" w:bidi="ar-SA"/>
        </w:rPr>
        <w:lastRenderedPageBreak/>
        <w:drawing>
          <wp:inline distT="0" distB="0" distL="0" distR="0" wp14:anchorId="007B6339" wp14:editId="189A3C87">
            <wp:extent cx="2768300" cy="3138754"/>
            <wp:effectExtent l="0" t="0" r="0" b="5080"/>
            <wp:docPr id="1518293977" name="Grafik 6" descr="Ein Bild, das Fenster, Leiter, Gebäude, 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293977" name="Grafik 6" descr="Ein Bild, das Fenster, Leiter, Gebäude, Haus enthält.&#10;&#10;KI-generierte Inhalte können fehlerhaft sein."/>
                    <pic:cNvPicPr/>
                  </pic:nvPicPr>
                  <pic:blipFill>
                    <a:blip r:embed="rId21" cstate="print">
                      <a:extLst>
                        <a:ext uri="{28A0092B-C50C-407E-A947-70E740481C1C}">
                          <a14:useLocalDpi xmlns:a14="http://schemas.microsoft.com/office/drawing/2010/main"/>
                        </a:ext>
                      </a:extLst>
                    </a:blip>
                    <a:stretch>
                      <a:fillRect/>
                    </a:stretch>
                  </pic:blipFill>
                  <pic:spPr>
                    <a:xfrm>
                      <a:off x="0" y="0"/>
                      <a:ext cx="2776772" cy="3148360"/>
                    </a:xfrm>
                    <a:prstGeom prst="rect">
                      <a:avLst/>
                    </a:prstGeom>
                  </pic:spPr>
                </pic:pic>
              </a:graphicData>
            </a:graphic>
          </wp:inline>
        </w:drawing>
      </w:r>
    </w:p>
    <w:p w14:paraId="49C9F6DF" w14:textId="77777777" w:rsidR="00DE224A" w:rsidRPr="009917C3" w:rsidRDefault="00DE224A" w:rsidP="00DE224A">
      <w:pPr>
        <w:spacing w:after="120" w:line="240" w:lineRule="auto"/>
        <w:rPr>
          <w:rFonts w:eastAsiaTheme="minorHAnsi" w:cs="Arial"/>
          <w:szCs w:val="22"/>
          <w:lang w:eastAsia="en-US"/>
        </w:rPr>
      </w:pPr>
      <w:r w:rsidRPr="00B36B89">
        <w:rPr>
          <w:rFonts w:eastAsiaTheme="minorHAnsi" w:cs="Arial"/>
          <w:szCs w:val="22"/>
          <w:lang w:eastAsia="en-US"/>
        </w:rPr>
        <w:t>[</w:t>
      </w:r>
      <w:r>
        <w:rPr>
          <w:rFonts w:eastAsiaTheme="minorHAnsi" w:cs="Arial"/>
          <w:szCs w:val="22"/>
          <w:lang w:eastAsia="en-US"/>
        </w:rPr>
        <w:t>Bild</w:t>
      </w:r>
      <w:r w:rsidRPr="00B36B89">
        <w:rPr>
          <w:rFonts w:eastAsiaTheme="minorHAnsi" w:cs="Arial"/>
          <w:szCs w:val="22"/>
          <w:lang w:eastAsia="en-US"/>
        </w:rPr>
        <w:t xml:space="preserve">: </w:t>
      </w:r>
      <w:r w:rsidRPr="00085C09">
        <w:rPr>
          <w:rFonts w:eastAsiaTheme="minorHAnsi" w:cs="Arial"/>
          <w:szCs w:val="22"/>
          <w:lang w:eastAsia="en-US"/>
        </w:rPr>
        <w:t>velux_kamineffekt_10090164</w:t>
      </w:r>
      <w:r w:rsidRPr="00B36B89">
        <w:rPr>
          <w:rFonts w:eastAsiaTheme="minorHAnsi" w:cs="Arial"/>
          <w:szCs w:val="22"/>
          <w:lang w:eastAsia="en-US"/>
        </w:rPr>
        <w:t>]</w:t>
      </w:r>
    </w:p>
    <w:p w14:paraId="6410AE50" w14:textId="77777777" w:rsidR="00DE224A" w:rsidRPr="00130545" w:rsidRDefault="00DE224A" w:rsidP="00DE224A">
      <w:pPr>
        <w:rPr>
          <w:i/>
          <w:iCs/>
        </w:rPr>
      </w:pPr>
      <w:r w:rsidRPr="00130545">
        <w:rPr>
          <w:i/>
          <w:iCs/>
        </w:rPr>
        <w:t>Der Kamin-Effekt beschreibt die physikalische Eigenschaft warmer Luft, nach oben zu steigen. Die verbrauchte Luft zieht oben durch das Fenster ab, während unten frische Luft nachströmen kann – eine sehr effektive Art zu lüften.</w:t>
      </w:r>
    </w:p>
    <w:p w14:paraId="6EFC2314" w14:textId="77777777" w:rsidR="00DE224A" w:rsidRDefault="00DE224A" w:rsidP="00DE224A">
      <w:pPr>
        <w:jc w:val="right"/>
        <w:rPr>
          <w:rFonts w:eastAsiaTheme="minorHAnsi" w:cs="Arial"/>
          <w:iCs/>
          <w:szCs w:val="22"/>
          <w:lang w:eastAsia="en-US"/>
        </w:rPr>
      </w:pPr>
      <w:r>
        <w:rPr>
          <w:rFonts w:eastAsiaTheme="minorHAnsi" w:cs="Arial"/>
          <w:iCs/>
          <w:szCs w:val="22"/>
          <w:lang w:eastAsia="en-US"/>
        </w:rPr>
        <w:t>Grafik</w:t>
      </w:r>
      <w:r w:rsidRPr="00EC6F99">
        <w:rPr>
          <w:rFonts w:eastAsiaTheme="minorHAnsi" w:cs="Arial"/>
          <w:iCs/>
          <w:szCs w:val="22"/>
          <w:lang w:eastAsia="en-US"/>
        </w:rPr>
        <w:t>: Velux</w:t>
      </w:r>
    </w:p>
    <w:p w14:paraId="59DAA54F" w14:textId="6E03CCAA" w:rsidR="00DE224A" w:rsidRDefault="00DE224A" w:rsidP="00DE224A">
      <w:pPr>
        <w:rPr>
          <w:rFonts w:eastAsiaTheme="minorHAnsi" w:cs="Arial"/>
          <w:iCs/>
          <w:szCs w:val="22"/>
          <w:lang w:eastAsia="en-US"/>
        </w:rPr>
      </w:pPr>
    </w:p>
    <w:p w14:paraId="22CF7F09" w14:textId="5033E540" w:rsidR="00DE224A" w:rsidRDefault="00DE224A" w:rsidP="00DE224A">
      <w:pPr>
        <w:rPr>
          <w:rFonts w:eastAsiaTheme="minorHAnsi" w:cs="Arial"/>
          <w:iCs/>
          <w:szCs w:val="22"/>
          <w:lang w:eastAsia="en-US"/>
        </w:rPr>
      </w:pPr>
    </w:p>
    <w:p w14:paraId="71EE97D2" w14:textId="69434FBE" w:rsidR="00DE224A" w:rsidRDefault="00DE224A" w:rsidP="00DE224A">
      <w:pPr>
        <w:rPr>
          <w:rFonts w:eastAsiaTheme="minorHAnsi" w:cs="Arial"/>
          <w:iCs/>
          <w:szCs w:val="22"/>
          <w:lang w:eastAsia="en-US"/>
        </w:rPr>
      </w:pPr>
    </w:p>
    <w:p w14:paraId="565720FC" w14:textId="67995224" w:rsidR="00DE224A" w:rsidRDefault="00DE224A" w:rsidP="00DE224A">
      <w:pPr>
        <w:rPr>
          <w:rFonts w:eastAsiaTheme="minorHAnsi" w:cs="Arial"/>
          <w:iCs/>
          <w:szCs w:val="22"/>
          <w:lang w:eastAsia="en-US"/>
        </w:rPr>
      </w:pPr>
    </w:p>
    <w:p w14:paraId="7FF10CCF" w14:textId="5D856A51" w:rsidR="00DE224A" w:rsidRDefault="00DE224A" w:rsidP="00DE224A">
      <w:pPr>
        <w:rPr>
          <w:rFonts w:eastAsiaTheme="minorHAnsi" w:cs="Arial"/>
          <w:iCs/>
          <w:szCs w:val="22"/>
          <w:lang w:eastAsia="en-US"/>
        </w:rPr>
      </w:pPr>
    </w:p>
    <w:p w14:paraId="624C8ED9" w14:textId="77777777" w:rsidR="00DE224A" w:rsidRDefault="00DE224A" w:rsidP="00DE224A">
      <w:pPr>
        <w:rPr>
          <w:rFonts w:eastAsiaTheme="minorHAnsi" w:cs="Arial"/>
          <w:iCs/>
          <w:szCs w:val="22"/>
          <w:lang w:eastAsia="en-US"/>
        </w:rPr>
      </w:pPr>
    </w:p>
    <w:p w14:paraId="5ECBB685" w14:textId="6E33B7EB" w:rsidR="00DE224A" w:rsidRDefault="00DE224A" w:rsidP="00DE224A">
      <w:pPr>
        <w:rPr>
          <w:iCs/>
        </w:rPr>
      </w:pPr>
      <w:r>
        <w:rPr>
          <w:iCs/>
          <w:noProof/>
          <w:lang w:val="de-CH" w:eastAsia="de-CH" w:bidi="ar-SA"/>
        </w:rPr>
        <w:lastRenderedPageBreak/>
        <w:drawing>
          <wp:inline distT="0" distB="0" distL="0" distR="0" wp14:anchorId="7010D112" wp14:editId="7EE8C880">
            <wp:extent cx="3966866" cy="2865120"/>
            <wp:effectExtent l="0" t="0" r="0" b="0"/>
            <wp:docPr id="2048465343" name="Grafik 3" descr="Ein Bild, das Winter, Gebäude, draußen, Schne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65343" name="Grafik 3" descr="Ein Bild, das Winter, Gebäude, draußen, Schnee enthält.&#10;&#10;KI-generierte Inhalte können fehlerhaft sein."/>
                    <pic:cNvPicPr/>
                  </pic:nvPicPr>
                  <pic:blipFill>
                    <a:blip r:embed="rId22" cstate="print">
                      <a:extLst>
                        <a:ext uri="{28A0092B-C50C-407E-A947-70E740481C1C}">
                          <a14:useLocalDpi xmlns:a14="http://schemas.microsoft.com/office/drawing/2010/main"/>
                        </a:ext>
                      </a:extLst>
                    </a:blip>
                    <a:stretch>
                      <a:fillRect/>
                    </a:stretch>
                  </pic:blipFill>
                  <pic:spPr>
                    <a:xfrm>
                      <a:off x="0" y="0"/>
                      <a:ext cx="3966866" cy="2865120"/>
                    </a:xfrm>
                    <a:prstGeom prst="rect">
                      <a:avLst/>
                    </a:prstGeom>
                  </pic:spPr>
                </pic:pic>
              </a:graphicData>
            </a:graphic>
          </wp:inline>
        </w:drawing>
      </w:r>
    </w:p>
    <w:p w14:paraId="51239C2B" w14:textId="77777777" w:rsidR="00DE224A" w:rsidRDefault="00DE224A" w:rsidP="00DE224A">
      <w:pPr>
        <w:rPr>
          <w:iCs/>
        </w:rPr>
      </w:pPr>
    </w:p>
    <w:p w14:paraId="3404A908" w14:textId="6209DA35" w:rsidR="00DE224A" w:rsidRPr="00527E5C" w:rsidRDefault="00DE224A" w:rsidP="00DE224A">
      <w:pPr>
        <w:rPr>
          <w:iCs/>
        </w:rPr>
      </w:pPr>
      <w:r>
        <w:rPr>
          <w:iCs/>
          <w:noProof/>
          <w:lang w:val="de-CH" w:eastAsia="de-CH" w:bidi="ar-SA"/>
        </w:rPr>
        <w:drawing>
          <wp:inline distT="0" distB="0" distL="0" distR="0" wp14:anchorId="1969EDA7" wp14:editId="5999DE0F">
            <wp:extent cx="3960000" cy="2969036"/>
            <wp:effectExtent l="0" t="0" r="2540" b="3175"/>
            <wp:docPr id="1269435800" name="Grafik 6" descr="Ein Bild, das Schwarzweiß, monochrom, Rechteck,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35800" name="Grafik 6" descr="Ein Bild, das Schwarzweiß, monochrom, Rechteck, Fenster enthält.&#10;&#10;Automatisch generierte Beschreibung"/>
                    <pic:cNvPicPr/>
                  </pic:nvPicPr>
                  <pic:blipFill>
                    <a:blip r:embed="rId23" cstate="print">
                      <a:extLst>
                        <a:ext uri="{28A0092B-C50C-407E-A947-70E740481C1C}">
                          <a14:useLocalDpi xmlns:a14="http://schemas.microsoft.com/office/drawing/2010/main"/>
                        </a:ext>
                      </a:extLst>
                    </a:blip>
                    <a:stretch>
                      <a:fillRect/>
                    </a:stretch>
                  </pic:blipFill>
                  <pic:spPr>
                    <a:xfrm>
                      <a:off x="0" y="0"/>
                      <a:ext cx="3960000" cy="2969036"/>
                    </a:xfrm>
                    <a:prstGeom prst="rect">
                      <a:avLst/>
                    </a:prstGeom>
                  </pic:spPr>
                </pic:pic>
              </a:graphicData>
            </a:graphic>
          </wp:inline>
        </w:drawing>
      </w:r>
    </w:p>
    <w:p w14:paraId="31D56FE0" w14:textId="77777777" w:rsidR="00DE224A" w:rsidRDefault="00DE224A" w:rsidP="00DE224A">
      <w:r w:rsidRPr="00D00190">
        <w:t>[Foto</w:t>
      </w:r>
      <w:r>
        <w:t>s</w:t>
      </w:r>
      <w:r w:rsidRPr="00D00190">
        <w:t xml:space="preserve">: </w:t>
      </w:r>
      <w:r w:rsidRPr="00B246BE">
        <w:t>velux-anti-regen-130688-xs</w:t>
      </w:r>
      <w:r>
        <w:t xml:space="preserve"> &amp; </w:t>
      </w:r>
      <w:r w:rsidRPr="00527E5C">
        <w:t>velux_regensensor_104580</w:t>
      </w:r>
      <w:r w:rsidRPr="00D00190">
        <w:t>]</w:t>
      </w:r>
    </w:p>
    <w:p w14:paraId="6431A14A" w14:textId="67FBDB55" w:rsidR="00DE224A" w:rsidRPr="00EC1042" w:rsidRDefault="00DE224A" w:rsidP="00DE224A">
      <w:pPr>
        <w:rPr>
          <w:i/>
        </w:rPr>
      </w:pPr>
      <w:r>
        <w:rPr>
          <w:i/>
        </w:rPr>
        <w:t>Sorgen vor einsetzendem Regen sind unbegründet: Ein</w:t>
      </w:r>
      <w:r w:rsidRPr="00D00190">
        <w:rPr>
          <w:i/>
        </w:rPr>
        <w:t xml:space="preserve"> Regensensor </w:t>
      </w:r>
      <w:proofErr w:type="spellStart"/>
      <w:r>
        <w:rPr>
          <w:i/>
        </w:rPr>
        <w:t>schliesst</w:t>
      </w:r>
      <w:proofErr w:type="spellEnd"/>
      <w:r>
        <w:rPr>
          <w:i/>
        </w:rPr>
        <w:t xml:space="preserve"> Velux Elektro- und Solarfenster </w:t>
      </w:r>
      <w:r w:rsidRPr="00D00190">
        <w:rPr>
          <w:i/>
        </w:rPr>
        <w:t xml:space="preserve">bei einsetzendem </w:t>
      </w:r>
      <w:r>
        <w:rPr>
          <w:i/>
        </w:rPr>
        <w:t>Regen</w:t>
      </w:r>
      <w:r w:rsidRPr="00D00190">
        <w:rPr>
          <w:i/>
        </w:rPr>
        <w:t xml:space="preserve"> automatisch.</w:t>
      </w:r>
    </w:p>
    <w:p w14:paraId="5F058792" w14:textId="77777777" w:rsidR="00DE224A" w:rsidRDefault="00DE224A" w:rsidP="00DE224A">
      <w:pPr>
        <w:jc w:val="right"/>
        <w:rPr>
          <w:i/>
        </w:rPr>
      </w:pPr>
      <w:r w:rsidRPr="00EC1042">
        <w:rPr>
          <w:i/>
        </w:rPr>
        <w:t>Foto</w:t>
      </w:r>
      <w:r>
        <w:rPr>
          <w:i/>
        </w:rPr>
        <w:t>s</w:t>
      </w:r>
      <w:r w:rsidRPr="00EC1042">
        <w:rPr>
          <w:i/>
        </w:rPr>
        <w:t xml:space="preserve">: </w:t>
      </w:r>
      <w:r>
        <w:rPr>
          <w:i/>
        </w:rPr>
        <w:t>Velux</w:t>
      </w:r>
    </w:p>
    <w:p w14:paraId="722ED742" w14:textId="77777777" w:rsidR="00DE224A" w:rsidRDefault="00DE224A" w:rsidP="00DE224A">
      <w:pPr>
        <w:jc w:val="right"/>
        <w:rPr>
          <w:i/>
        </w:rPr>
      </w:pPr>
    </w:p>
    <w:p w14:paraId="0A04FC69" w14:textId="77777777" w:rsidR="00DE224A" w:rsidRDefault="00DE224A" w:rsidP="00DE224A">
      <w:pPr>
        <w:spacing w:line="240" w:lineRule="auto"/>
        <w:rPr>
          <w:rFonts w:eastAsiaTheme="minorHAnsi" w:cs="Arial"/>
          <w:iCs/>
          <w:szCs w:val="22"/>
          <w:lang w:eastAsia="en-US"/>
        </w:rPr>
      </w:pPr>
      <w:r>
        <w:rPr>
          <w:rFonts w:eastAsiaTheme="minorHAnsi" w:cs="Arial"/>
          <w:iCs/>
          <w:szCs w:val="22"/>
          <w:lang w:eastAsia="en-US"/>
        </w:rPr>
        <w:br w:type="page"/>
      </w:r>
    </w:p>
    <w:p w14:paraId="7C53FE50" w14:textId="77777777" w:rsidR="00DE224A" w:rsidRDefault="00DE224A" w:rsidP="00DE224A">
      <w:pPr>
        <w:jc w:val="right"/>
        <w:rPr>
          <w:rFonts w:eastAsiaTheme="minorHAnsi" w:cs="Arial"/>
          <w:iCs/>
          <w:szCs w:val="22"/>
          <w:lang w:eastAsia="en-US"/>
        </w:rPr>
      </w:pPr>
    </w:p>
    <w:p w14:paraId="7844BC83" w14:textId="77777777" w:rsidR="00DE224A" w:rsidRDefault="00DE224A" w:rsidP="00DE224A">
      <w:pPr>
        <w:spacing w:after="60" w:line="240" w:lineRule="auto"/>
        <w:rPr>
          <w:rFonts w:eastAsiaTheme="minorHAnsi" w:cs="Arial"/>
          <w:szCs w:val="22"/>
          <w:lang w:eastAsia="en-US"/>
        </w:rPr>
      </w:pPr>
      <w:r>
        <w:rPr>
          <w:rFonts w:eastAsiaTheme="minorHAnsi" w:cs="Arial"/>
          <w:noProof/>
          <w:szCs w:val="22"/>
          <w:lang w:val="de-CH" w:eastAsia="de-CH" w:bidi="ar-SA"/>
        </w:rPr>
        <w:drawing>
          <wp:inline distT="0" distB="0" distL="0" distR="0" wp14:anchorId="0EF10850" wp14:editId="3AD282FB">
            <wp:extent cx="3150000" cy="2274745"/>
            <wp:effectExtent l="0" t="0" r="0" b="0"/>
            <wp:docPr id="99192003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920033" name="Grafik 991920033"/>
                    <pic:cNvPicPr/>
                  </pic:nvPicPr>
                  <pic:blipFill>
                    <a:blip r:embed="rId24" cstate="print">
                      <a:extLst>
                        <a:ext uri="{28A0092B-C50C-407E-A947-70E740481C1C}">
                          <a14:useLocalDpi xmlns:a14="http://schemas.microsoft.com/office/drawing/2010/main"/>
                        </a:ext>
                      </a:extLst>
                    </a:blip>
                    <a:stretch>
                      <a:fillRect/>
                    </a:stretch>
                  </pic:blipFill>
                  <pic:spPr>
                    <a:xfrm>
                      <a:off x="0" y="0"/>
                      <a:ext cx="3150000" cy="2274745"/>
                    </a:xfrm>
                    <a:prstGeom prst="rect">
                      <a:avLst/>
                    </a:prstGeom>
                  </pic:spPr>
                </pic:pic>
              </a:graphicData>
            </a:graphic>
          </wp:inline>
        </w:drawing>
      </w:r>
    </w:p>
    <w:p w14:paraId="3D504FC7" w14:textId="7EB81D30" w:rsidR="00DE224A" w:rsidRDefault="00DE224A" w:rsidP="00DE224A">
      <w:pPr>
        <w:spacing w:after="60" w:line="240" w:lineRule="auto"/>
        <w:rPr>
          <w:rFonts w:eastAsiaTheme="minorHAnsi" w:cs="Arial"/>
          <w:szCs w:val="22"/>
          <w:lang w:eastAsia="en-US"/>
        </w:rPr>
      </w:pPr>
      <w:r>
        <w:rPr>
          <w:rFonts w:eastAsiaTheme="minorHAnsi" w:cs="Arial"/>
          <w:noProof/>
          <w:szCs w:val="22"/>
          <w:lang w:val="de-CH" w:eastAsia="de-CH" w:bidi="ar-SA"/>
        </w:rPr>
        <w:drawing>
          <wp:inline distT="0" distB="0" distL="0" distR="0" wp14:anchorId="61D3596B" wp14:editId="44DEEFE7">
            <wp:extent cx="3150000" cy="3419781"/>
            <wp:effectExtent l="0" t="0" r="0" b="0"/>
            <wp:docPr id="1299734363" name="Grafik 10" descr="Ein Bild, das Text, Im Haus, Inneneinricht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34363" name="Grafik 10" descr="Ein Bild, das Text, Im Haus, Inneneinrichtung, Wand enthält.&#10;&#10;KI-generierte Inhalte können fehlerhaft sein."/>
                    <pic:cNvPicPr/>
                  </pic:nvPicPr>
                  <pic:blipFill>
                    <a:blip r:embed="rId25" cstate="print">
                      <a:extLst>
                        <a:ext uri="{28A0092B-C50C-407E-A947-70E740481C1C}">
                          <a14:useLocalDpi xmlns:a14="http://schemas.microsoft.com/office/drawing/2010/main"/>
                        </a:ext>
                      </a:extLst>
                    </a:blip>
                    <a:stretch>
                      <a:fillRect/>
                    </a:stretch>
                  </pic:blipFill>
                  <pic:spPr>
                    <a:xfrm>
                      <a:off x="0" y="0"/>
                      <a:ext cx="3150000" cy="3419781"/>
                    </a:xfrm>
                    <a:prstGeom prst="rect">
                      <a:avLst/>
                    </a:prstGeom>
                  </pic:spPr>
                </pic:pic>
              </a:graphicData>
            </a:graphic>
          </wp:inline>
        </w:drawing>
      </w:r>
    </w:p>
    <w:p w14:paraId="4D1163ED" w14:textId="1D64F173" w:rsidR="00DE224A" w:rsidRDefault="00DE224A" w:rsidP="00DE224A">
      <w:pPr>
        <w:spacing w:after="60" w:line="240" w:lineRule="auto"/>
        <w:rPr>
          <w:rFonts w:eastAsiaTheme="minorHAnsi" w:cs="Arial"/>
          <w:szCs w:val="22"/>
          <w:lang w:eastAsia="en-US"/>
        </w:rPr>
      </w:pPr>
    </w:p>
    <w:p w14:paraId="2F3364BF" w14:textId="77777777" w:rsidR="00DE224A" w:rsidRPr="009917C3" w:rsidRDefault="00DE224A" w:rsidP="00DE224A">
      <w:pPr>
        <w:spacing w:after="60" w:line="240" w:lineRule="auto"/>
        <w:rPr>
          <w:rFonts w:eastAsiaTheme="minorHAnsi" w:cs="Arial"/>
          <w:szCs w:val="22"/>
          <w:lang w:eastAsia="en-US"/>
        </w:rPr>
      </w:pPr>
      <w:r w:rsidRPr="00B36B89">
        <w:rPr>
          <w:rFonts w:eastAsiaTheme="minorHAnsi" w:cs="Arial"/>
          <w:szCs w:val="22"/>
          <w:lang w:eastAsia="en-US"/>
        </w:rPr>
        <w:t xml:space="preserve">[Foto: </w:t>
      </w:r>
      <w:r w:rsidRPr="00FF48D7">
        <w:rPr>
          <w:rFonts w:eastAsiaTheme="minorHAnsi" w:cs="Arial"/>
          <w:szCs w:val="22"/>
          <w:lang w:eastAsia="en-US"/>
        </w:rPr>
        <w:t>Velux_heidenheim_343</w:t>
      </w:r>
      <w:r>
        <w:rPr>
          <w:rFonts w:eastAsiaTheme="minorHAnsi" w:cs="Arial"/>
          <w:szCs w:val="22"/>
          <w:lang w:eastAsia="en-US"/>
        </w:rPr>
        <w:t xml:space="preserve"> &amp; </w:t>
      </w:r>
      <w:r w:rsidRPr="0051173B">
        <w:rPr>
          <w:rFonts w:eastAsiaTheme="minorHAnsi" w:cs="Arial"/>
          <w:szCs w:val="22"/>
          <w:lang w:eastAsia="en-US"/>
        </w:rPr>
        <w:t>velux_active_icons-103960</w:t>
      </w:r>
      <w:r>
        <w:rPr>
          <w:rFonts w:eastAsiaTheme="minorHAnsi" w:cs="Arial"/>
          <w:szCs w:val="22"/>
          <w:lang w:eastAsia="en-US"/>
        </w:rPr>
        <w:t>]</w:t>
      </w:r>
    </w:p>
    <w:p w14:paraId="61ACD192" w14:textId="77777777" w:rsidR="00DE224A" w:rsidRDefault="00DE224A" w:rsidP="00DE224A">
      <w:pPr>
        <w:spacing w:after="60" w:line="240" w:lineRule="auto"/>
        <w:rPr>
          <w:i/>
          <w:iCs/>
        </w:rPr>
      </w:pPr>
      <w:r>
        <w:rPr>
          <w:i/>
          <w:iCs/>
        </w:rPr>
        <w:t xml:space="preserve">Mit Velux </w:t>
      </w:r>
      <w:proofErr w:type="spellStart"/>
      <w:r>
        <w:rPr>
          <w:i/>
          <w:iCs/>
        </w:rPr>
        <w:t>Active</w:t>
      </w:r>
      <w:proofErr w:type="spellEnd"/>
      <w:r>
        <w:rPr>
          <w:i/>
          <w:iCs/>
        </w:rPr>
        <w:t xml:space="preserve"> öffnen sich automatische Dachfenster nur so lange, bis CO</w:t>
      </w:r>
      <w:r w:rsidRPr="00FD5659">
        <w:rPr>
          <w:i/>
          <w:iCs/>
          <w:vertAlign w:val="subscript"/>
        </w:rPr>
        <w:t>2</w:t>
      </w:r>
      <w:r>
        <w:rPr>
          <w:i/>
          <w:iCs/>
        </w:rPr>
        <w:t>-Konzentration und Luftfeuchtigkeit im Raum ausreichend reduziert sind. Das hilft im Winter unnötige Wärmeverluste zu verhindern.</w:t>
      </w:r>
    </w:p>
    <w:p w14:paraId="3DF0B43E" w14:textId="77777777" w:rsidR="00DE224A" w:rsidRDefault="00DE224A" w:rsidP="00DE224A">
      <w:pPr>
        <w:jc w:val="right"/>
        <w:rPr>
          <w:rFonts w:eastAsiaTheme="minorHAnsi" w:cs="Arial"/>
          <w:iCs/>
          <w:szCs w:val="22"/>
          <w:lang w:eastAsia="en-US"/>
        </w:rPr>
      </w:pPr>
      <w:r w:rsidRPr="00EC6F99">
        <w:rPr>
          <w:rFonts w:eastAsiaTheme="minorHAnsi" w:cs="Arial"/>
          <w:iCs/>
          <w:szCs w:val="22"/>
          <w:lang w:eastAsia="en-US"/>
        </w:rPr>
        <w:t>Foto: Velux</w:t>
      </w:r>
    </w:p>
    <w:p w14:paraId="6767AACE" w14:textId="77777777" w:rsidR="00C81380" w:rsidRPr="00394271" w:rsidRDefault="00C81380" w:rsidP="00DE224A">
      <w:pPr>
        <w:spacing w:after="120" w:line="240" w:lineRule="auto"/>
        <w:rPr>
          <w:rStyle w:val="Hyperlink"/>
          <w:rFonts w:cstheme="minorHAnsi"/>
          <w:b/>
          <w:u w:val="none"/>
          <w:lang w:val="de-CH"/>
        </w:rPr>
      </w:pPr>
    </w:p>
    <w:sectPr w:rsidR="00C81380" w:rsidRPr="00394271" w:rsidSect="007C1615">
      <w:headerReference w:type="default" r:id="rId26"/>
      <w:footerReference w:type="default" r:id="rId27"/>
      <w:pgSz w:w="12240" w:h="15840"/>
      <w:pgMar w:top="241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516AF5B" w16cex:dateUtc="2025-04-29T16:08:00Z"/>
  <w16cex:commentExtensible w16cex:durableId="657A4B81" w16cex:dateUtc="2025-04-29T16: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D895C0" w16cid:durableId="6516AF5B"/>
  <w16cid:commentId w16cid:paraId="6FCD9A72" w16cid:durableId="657A4B8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E386" w14:textId="77777777" w:rsidR="00E20CBD" w:rsidRDefault="00E20CBD">
      <w:pPr>
        <w:spacing w:line="240" w:lineRule="auto"/>
      </w:pPr>
      <w:r>
        <w:separator/>
      </w:r>
    </w:p>
  </w:endnote>
  <w:endnote w:type="continuationSeparator" w:id="0">
    <w:p w14:paraId="2FC0839D" w14:textId="77777777" w:rsidR="00E20CBD" w:rsidRDefault="00E20CBD">
      <w:pPr>
        <w:spacing w:line="240" w:lineRule="auto"/>
      </w:pPr>
      <w:r>
        <w:continuationSeparator/>
      </w:r>
    </w:p>
  </w:endnote>
  <w:endnote w:type="continuationNotice" w:id="1">
    <w:p w14:paraId="36640200" w14:textId="77777777" w:rsidR="00E20CBD" w:rsidRDefault="00E20CB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LUX Transform Office">
    <w:panose1 w:val="00000000000000000000"/>
    <w:charset w:val="00"/>
    <w:family w:val="auto"/>
    <w:pitch w:val="variable"/>
    <w:sig w:usb0="800002EF" w:usb1="0000003B" w:usb2="00000000" w:usb3="00000000" w:csb0="0000000F" w:csb1="00000000"/>
  </w:font>
  <w:font w:name="Aptos">
    <w:altName w:val="Arial"/>
    <w:charset w:val="00"/>
    <w:family w:val="swiss"/>
    <w:pitch w:val="variable"/>
    <w:sig w:usb0="00000001"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Arial"/>
    <w:charset w:val="00"/>
    <w:family w:val="swiss"/>
    <w:pitch w:val="variable"/>
    <w:sig w:usb0="00000001" w:usb1="00000003" w:usb2="00000000" w:usb3="00000000" w:csb0="0000019F" w:csb1="00000000"/>
  </w:font>
  <w:font w:name="DengXian Light">
    <w:charset w:val="86"/>
    <w:family w:val="auto"/>
    <w:pitch w:val="variable"/>
    <w:sig w:usb0="A00002BF" w:usb1="38CF7CFA" w:usb2="00000016" w:usb3="00000000" w:csb0="0004000F" w:csb1="00000000"/>
  </w:font>
  <w:font w:name="VeluxGothic Regular">
    <w:altName w:val="Arial"/>
    <w:charset w:val="00"/>
    <w:family w:val="auto"/>
    <w:pitch w:val="variable"/>
    <w:sig w:usb0="800002AF" w:usb1="5000204A"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480176" w14:textId="77777777" w:rsidR="00E20CBD" w:rsidRDefault="00E20CBD">
      <w:pPr>
        <w:spacing w:line="240" w:lineRule="auto"/>
      </w:pPr>
      <w:r>
        <w:separator/>
      </w:r>
    </w:p>
  </w:footnote>
  <w:footnote w:type="continuationSeparator" w:id="0">
    <w:p w14:paraId="12670364" w14:textId="77777777" w:rsidR="00E20CBD" w:rsidRDefault="00E20CBD">
      <w:pPr>
        <w:spacing w:line="240" w:lineRule="auto"/>
      </w:pPr>
      <w:r>
        <w:continuationSeparator/>
      </w:r>
    </w:p>
  </w:footnote>
  <w:footnote w:type="continuationNotice" w:id="1">
    <w:p w14:paraId="4E83108A" w14:textId="77777777" w:rsidR="00E20CBD" w:rsidRDefault="00E20CB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573EF" w14:textId="23EF339A" w:rsidR="00394271" w:rsidRPr="00394271" w:rsidRDefault="00F465F9" w:rsidP="0051551E">
    <w:pPr>
      <w:pStyle w:val="Kopfzeile"/>
      <w:rPr>
        <w:noProof/>
        <w:lang w:val="de-CH" w:eastAsia="de-CH" w:bidi="ar-SA"/>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DE224A">
      <w:rPr>
        <w:noProof/>
        <w:lang w:val="de-CH" w:eastAsia="de-CH" w:bidi="ar-SA"/>
      </w:rPr>
      <w:t>Automatische Dachfenster</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C23"/>
    <w:multiLevelType w:val="hybridMultilevel"/>
    <w:tmpl w:val="DF80EB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30E340ED"/>
    <w:multiLevelType w:val="hybridMultilevel"/>
    <w:tmpl w:val="09FEB534"/>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50424BC"/>
    <w:multiLevelType w:val="hybridMultilevel"/>
    <w:tmpl w:val="0A8AD070"/>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CA57E0D"/>
    <w:multiLevelType w:val="hybridMultilevel"/>
    <w:tmpl w:val="910AC866"/>
    <w:lvl w:ilvl="0" w:tplc="D592F166">
      <w:start w:val="3"/>
      <w:numFmt w:val="bullet"/>
      <w:lvlText w:val="-"/>
      <w:lvlJc w:val="left"/>
      <w:pPr>
        <w:ind w:left="720" w:hanging="360"/>
      </w:pPr>
      <w:rPr>
        <w:rFonts w:ascii="VELUX Transform Office" w:eastAsia="Times New Roman" w:hAnsi="VELUX Transform Office"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049C"/>
    <w:rsid w:val="00001CCF"/>
    <w:rsid w:val="00013012"/>
    <w:rsid w:val="000309D1"/>
    <w:rsid w:val="000534F7"/>
    <w:rsid w:val="000576A1"/>
    <w:rsid w:val="00063981"/>
    <w:rsid w:val="00070707"/>
    <w:rsid w:val="00074003"/>
    <w:rsid w:val="00081F16"/>
    <w:rsid w:val="0008288D"/>
    <w:rsid w:val="00083350"/>
    <w:rsid w:val="000950FC"/>
    <w:rsid w:val="000A2039"/>
    <w:rsid w:val="000B3496"/>
    <w:rsid w:val="000B439C"/>
    <w:rsid w:val="000B7E1F"/>
    <w:rsid w:val="000C0ADC"/>
    <w:rsid w:val="000C1968"/>
    <w:rsid w:val="000C5ED5"/>
    <w:rsid w:val="000D0DD4"/>
    <w:rsid w:val="000D4218"/>
    <w:rsid w:val="000E1709"/>
    <w:rsid w:val="000E27D4"/>
    <w:rsid w:val="000F198E"/>
    <w:rsid w:val="000F56CC"/>
    <w:rsid w:val="000F7688"/>
    <w:rsid w:val="0010053E"/>
    <w:rsid w:val="00105E83"/>
    <w:rsid w:val="00111046"/>
    <w:rsid w:val="00115879"/>
    <w:rsid w:val="001271BE"/>
    <w:rsid w:val="00142396"/>
    <w:rsid w:val="001459A4"/>
    <w:rsid w:val="00174969"/>
    <w:rsid w:val="00176E48"/>
    <w:rsid w:val="001878F6"/>
    <w:rsid w:val="001A099A"/>
    <w:rsid w:val="001A0DFF"/>
    <w:rsid w:val="001D2BD4"/>
    <w:rsid w:val="001D5638"/>
    <w:rsid w:val="001D730A"/>
    <w:rsid w:val="001E1810"/>
    <w:rsid w:val="001E5A38"/>
    <w:rsid w:val="00201624"/>
    <w:rsid w:val="0020682E"/>
    <w:rsid w:val="00215588"/>
    <w:rsid w:val="00220ACA"/>
    <w:rsid w:val="0022232B"/>
    <w:rsid w:val="002310E9"/>
    <w:rsid w:val="00243B39"/>
    <w:rsid w:val="0024543F"/>
    <w:rsid w:val="002464E2"/>
    <w:rsid w:val="00246E50"/>
    <w:rsid w:val="00247929"/>
    <w:rsid w:val="00253ED2"/>
    <w:rsid w:val="00267D8F"/>
    <w:rsid w:val="002725D0"/>
    <w:rsid w:val="00273083"/>
    <w:rsid w:val="002755E4"/>
    <w:rsid w:val="002766F8"/>
    <w:rsid w:val="00293171"/>
    <w:rsid w:val="00294D36"/>
    <w:rsid w:val="002A35CA"/>
    <w:rsid w:val="002A3F4E"/>
    <w:rsid w:val="002A4099"/>
    <w:rsid w:val="002B7FFA"/>
    <w:rsid w:val="002C4493"/>
    <w:rsid w:val="002C5039"/>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601BC"/>
    <w:rsid w:val="003712D5"/>
    <w:rsid w:val="003770AF"/>
    <w:rsid w:val="00390538"/>
    <w:rsid w:val="00390E8E"/>
    <w:rsid w:val="00393024"/>
    <w:rsid w:val="00394271"/>
    <w:rsid w:val="00394646"/>
    <w:rsid w:val="0039625E"/>
    <w:rsid w:val="0039762C"/>
    <w:rsid w:val="003B2214"/>
    <w:rsid w:val="003B4E9D"/>
    <w:rsid w:val="003C61FA"/>
    <w:rsid w:val="003C6C56"/>
    <w:rsid w:val="003D3DEA"/>
    <w:rsid w:val="003E005D"/>
    <w:rsid w:val="003E5A01"/>
    <w:rsid w:val="003E6620"/>
    <w:rsid w:val="003F276D"/>
    <w:rsid w:val="003F2FEF"/>
    <w:rsid w:val="003F4836"/>
    <w:rsid w:val="00401776"/>
    <w:rsid w:val="00406607"/>
    <w:rsid w:val="00420ED0"/>
    <w:rsid w:val="00421BF1"/>
    <w:rsid w:val="004252CC"/>
    <w:rsid w:val="00425903"/>
    <w:rsid w:val="00431572"/>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0C64"/>
    <w:rsid w:val="004B1AEC"/>
    <w:rsid w:val="004B2B05"/>
    <w:rsid w:val="004B32AE"/>
    <w:rsid w:val="004C0742"/>
    <w:rsid w:val="004C0DE7"/>
    <w:rsid w:val="004C7F2E"/>
    <w:rsid w:val="004D4D35"/>
    <w:rsid w:val="004E2966"/>
    <w:rsid w:val="004F27CA"/>
    <w:rsid w:val="004F3B5A"/>
    <w:rsid w:val="004F4E21"/>
    <w:rsid w:val="005030A0"/>
    <w:rsid w:val="005150FA"/>
    <w:rsid w:val="0051551E"/>
    <w:rsid w:val="00525133"/>
    <w:rsid w:val="0053498E"/>
    <w:rsid w:val="00541734"/>
    <w:rsid w:val="00546C97"/>
    <w:rsid w:val="005559F0"/>
    <w:rsid w:val="005621F3"/>
    <w:rsid w:val="00577B00"/>
    <w:rsid w:val="005818DD"/>
    <w:rsid w:val="005915B9"/>
    <w:rsid w:val="00592BE5"/>
    <w:rsid w:val="005951F3"/>
    <w:rsid w:val="00595249"/>
    <w:rsid w:val="005975C4"/>
    <w:rsid w:val="005977F8"/>
    <w:rsid w:val="005A01C7"/>
    <w:rsid w:val="005A2CC4"/>
    <w:rsid w:val="005A51B2"/>
    <w:rsid w:val="005B1720"/>
    <w:rsid w:val="005B29C1"/>
    <w:rsid w:val="005C1172"/>
    <w:rsid w:val="005D66AD"/>
    <w:rsid w:val="005E3484"/>
    <w:rsid w:val="005E57C1"/>
    <w:rsid w:val="005F76F5"/>
    <w:rsid w:val="00614493"/>
    <w:rsid w:val="00614913"/>
    <w:rsid w:val="0062061E"/>
    <w:rsid w:val="00635D7D"/>
    <w:rsid w:val="00637D8F"/>
    <w:rsid w:val="00640FB9"/>
    <w:rsid w:val="00654A39"/>
    <w:rsid w:val="006559B2"/>
    <w:rsid w:val="006643D2"/>
    <w:rsid w:val="00671607"/>
    <w:rsid w:val="00677443"/>
    <w:rsid w:val="00680BC3"/>
    <w:rsid w:val="006858C8"/>
    <w:rsid w:val="00690D36"/>
    <w:rsid w:val="006A1C98"/>
    <w:rsid w:val="006B547C"/>
    <w:rsid w:val="006D10AA"/>
    <w:rsid w:val="006D119D"/>
    <w:rsid w:val="006D4DB7"/>
    <w:rsid w:val="006F388C"/>
    <w:rsid w:val="006F4459"/>
    <w:rsid w:val="006F55DB"/>
    <w:rsid w:val="0070124A"/>
    <w:rsid w:val="007209DE"/>
    <w:rsid w:val="00723272"/>
    <w:rsid w:val="0072725C"/>
    <w:rsid w:val="007356AF"/>
    <w:rsid w:val="00740D70"/>
    <w:rsid w:val="00750566"/>
    <w:rsid w:val="00755703"/>
    <w:rsid w:val="00757D9D"/>
    <w:rsid w:val="00767990"/>
    <w:rsid w:val="00780561"/>
    <w:rsid w:val="00784974"/>
    <w:rsid w:val="00791EFA"/>
    <w:rsid w:val="007A2C37"/>
    <w:rsid w:val="007A36F3"/>
    <w:rsid w:val="007A5B6D"/>
    <w:rsid w:val="007A7A74"/>
    <w:rsid w:val="007B50C3"/>
    <w:rsid w:val="007B6689"/>
    <w:rsid w:val="007C1615"/>
    <w:rsid w:val="007C3FAB"/>
    <w:rsid w:val="007D2056"/>
    <w:rsid w:val="007D60FC"/>
    <w:rsid w:val="007E67DA"/>
    <w:rsid w:val="007F08DB"/>
    <w:rsid w:val="00801ECB"/>
    <w:rsid w:val="0080568F"/>
    <w:rsid w:val="00807157"/>
    <w:rsid w:val="00807450"/>
    <w:rsid w:val="00807C17"/>
    <w:rsid w:val="00817CB0"/>
    <w:rsid w:val="00827B87"/>
    <w:rsid w:val="00835A10"/>
    <w:rsid w:val="008363EC"/>
    <w:rsid w:val="0084099D"/>
    <w:rsid w:val="00842559"/>
    <w:rsid w:val="00842628"/>
    <w:rsid w:val="00846D14"/>
    <w:rsid w:val="00853BF7"/>
    <w:rsid w:val="00854153"/>
    <w:rsid w:val="008579D2"/>
    <w:rsid w:val="0086343E"/>
    <w:rsid w:val="00863850"/>
    <w:rsid w:val="00864AC5"/>
    <w:rsid w:val="00865093"/>
    <w:rsid w:val="00870202"/>
    <w:rsid w:val="00877851"/>
    <w:rsid w:val="00882308"/>
    <w:rsid w:val="00892DE5"/>
    <w:rsid w:val="00893398"/>
    <w:rsid w:val="008B5A48"/>
    <w:rsid w:val="008B5E47"/>
    <w:rsid w:val="008B5F5D"/>
    <w:rsid w:val="008C0DA2"/>
    <w:rsid w:val="008D3460"/>
    <w:rsid w:val="008D722E"/>
    <w:rsid w:val="008E1342"/>
    <w:rsid w:val="008F10E1"/>
    <w:rsid w:val="008F27C1"/>
    <w:rsid w:val="008F3AC4"/>
    <w:rsid w:val="00901446"/>
    <w:rsid w:val="00903FE9"/>
    <w:rsid w:val="00914C04"/>
    <w:rsid w:val="00915058"/>
    <w:rsid w:val="00915442"/>
    <w:rsid w:val="009178FC"/>
    <w:rsid w:val="009539E7"/>
    <w:rsid w:val="00955D7C"/>
    <w:rsid w:val="0095685D"/>
    <w:rsid w:val="00960E04"/>
    <w:rsid w:val="0096195E"/>
    <w:rsid w:val="00964C4D"/>
    <w:rsid w:val="009721EE"/>
    <w:rsid w:val="00973DFD"/>
    <w:rsid w:val="0098100B"/>
    <w:rsid w:val="009865BF"/>
    <w:rsid w:val="00994E81"/>
    <w:rsid w:val="0099655F"/>
    <w:rsid w:val="009A3184"/>
    <w:rsid w:val="009A52F4"/>
    <w:rsid w:val="009B27E4"/>
    <w:rsid w:val="009C001C"/>
    <w:rsid w:val="009D0CE4"/>
    <w:rsid w:val="009D7888"/>
    <w:rsid w:val="009E1962"/>
    <w:rsid w:val="009E60A5"/>
    <w:rsid w:val="009F0703"/>
    <w:rsid w:val="00A03750"/>
    <w:rsid w:val="00A03921"/>
    <w:rsid w:val="00A05A66"/>
    <w:rsid w:val="00A0714E"/>
    <w:rsid w:val="00A078A4"/>
    <w:rsid w:val="00A12EB2"/>
    <w:rsid w:val="00A1568D"/>
    <w:rsid w:val="00A22693"/>
    <w:rsid w:val="00A25A39"/>
    <w:rsid w:val="00A3012D"/>
    <w:rsid w:val="00A3777A"/>
    <w:rsid w:val="00A43930"/>
    <w:rsid w:val="00A46978"/>
    <w:rsid w:val="00A53B31"/>
    <w:rsid w:val="00A577B7"/>
    <w:rsid w:val="00A67982"/>
    <w:rsid w:val="00A72B07"/>
    <w:rsid w:val="00A750FB"/>
    <w:rsid w:val="00A76793"/>
    <w:rsid w:val="00A76D7F"/>
    <w:rsid w:val="00A83E5F"/>
    <w:rsid w:val="00A841AF"/>
    <w:rsid w:val="00A90719"/>
    <w:rsid w:val="00A91DF0"/>
    <w:rsid w:val="00A95440"/>
    <w:rsid w:val="00A959CC"/>
    <w:rsid w:val="00A9700B"/>
    <w:rsid w:val="00A973F5"/>
    <w:rsid w:val="00AA3A2D"/>
    <w:rsid w:val="00AB3B40"/>
    <w:rsid w:val="00AB503F"/>
    <w:rsid w:val="00AB7BAB"/>
    <w:rsid w:val="00AC7DAA"/>
    <w:rsid w:val="00AD1D25"/>
    <w:rsid w:val="00AD5948"/>
    <w:rsid w:val="00AE0285"/>
    <w:rsid w:val="00AE46CB"/>
    <w:rsid w:val="00AE5D77"/>
    <w:rsid w:val="00AF1A7A"/>
    <w:rsid w:val="00B03AFE"/>
    <w:rsid w:val="00B0414D"/>
    <w:rsid w:val="00B13DC5"/>
    <w:rsid w:val="00B14456"/>
    <w:rsid w:val="00B170BA"/>
    <w:rsid w:val="00B220B7"/>
    <w:rsid w:val="00B30D03"/>
    <w:rsid w:val="00B321F6"/>
    <w:rsid w:val="00B336C1"/>
    <w:rsid w:val="00B70A3B"/>
    <w:rsid w:val="00B7249C"/>
    <w:rsid w:val="00B76959"/>
    <w:rsid w:val="00B81C77"/>
    <w:rsid w:val="00B8283C"/>
    <w:rsid w:val="00B82B29"/>
    <w:rsid w:val="00B82E56"/>
    <w:rsid w:val="00B83D11"/>
    <w:rsid w:val="00B86B3E"/>
    <w:rsid w:val="00B909D9"/>
    <w:rsid w:val="00B94837"/>
    <w:rsid w:val="00B94FAE"/>
    <w:rsid w:val="00BA5073"/>
    <w:rsid w:val="00BB6FD0"/>
    <w:rsid w:val="00BC1249"/>
    <w:rsid w:val="00BC3824"/>
    <w:rsid w:val="00BC7F59"/>
    <w:rsid w:val="00BD15E3"/>
    <w:rsid w:val="00BD48BB"/>
    <w:rsid w:val="00BE37B6"/>
    <w:rsid w:val="00BF0D82"/>
    <w:rsid w:val="00C12687"/>
    <w:rsid w:val="00C12C75"/>
    <w:rsid w:val="00C1480F"/>
    <w:rsid w:val="00C242C8"/>
    <w:rsid w:val="00C40D57"/>
    <w:rsid w:val="00C42B4C"/>
    <w:rsid w:val="00C467CB"/>
    <w:rsid w:val="00C505E4"/>
    <w:rsid w:val="00C50D94"/>
    <w:rsid w:val="00C60972"/>
    <w:rsid w:val="00C627F8"/>
    <w:rsid w:val="00C649AF"/>
    <w:rsid w:val="00C81380"/>
    <w:rsid w:val="00C90912"/>
    <w:rsid w:val="00C9504D"/>
    <w:rsid w:val="00CC17FB"/>
    <w:rsid w:val="00CC2F18"/>
    <w:rsid w:val="00CE6A60"/>
    <w:rsid w:val="00CF17CC"/>
    <w:rsid w:val="00CF191E"/>
    <w:rsid w:val="00CF4FC5"/>
    <w:rsid w:val="00CF76F5"/>
    <w:rsid w:val="00D023AB"/>
    <w:rsid w:val="00D029D0"/>
    <w:rsid w:val="00D050CC"/>
    <w:rsid w:val="00D138E2"/>
    <w:rsid w:val="00D15791"/>
    <w:rsid w:val="00D26447"/>
    <w:rsid w:val="00D453C4"/>
    <w:rsid w:val="00D53AD7"/>
    <w:rsid w:val="00D547C4"/>
    <w:rsid w:val="00D55BB2"/>
    <w:rsid w:val="00D56AC4"/>
    <w:rsid w:val="00D6225D"/>
    <w:rsid w:val="00D634BA"/>
    <w:rsid w:val="00D63E31"/>
    <w:rsid w:val="00D64BCB"/>
    <w:rsid w:val="00D64F78"/>
    <w:rsid w:val="00D7778A"/>
    <w:rsid w:val="00D951EC"/>
    <w:rsid w:val="00D961D0"/>
    <w:rsid w:val="00D979FA"/>
    <w:rsid w:val="00DA2C73"/>
    <w:rsid w:val="00DA3227"/>
    <w:rsid w:val="00DA3636"/>
    <w:rsid w:val="00DA63AC"/>
    <w:rsid w:val="00DB3EBC"/>
    <w:rsid w:val="00DB52E0"/>
    <w:rsid w:val="00DC19DF"/>
    <w:rsid w:val="00DE224A"/>
    <w:rsid w:val="00DF03FC"/>
    <w:rsid w:val="00DF4BA2"/>
    <w:rsid w:val="00DF539D"/>
    <w:rsid w:val="00E01CAC"/>
    <w:rsid w:val="00E035E8"/>
    <w:rsid w:val="00E03A80"/>
    <w:rsid w:val="00E04D72"/>
    <w:rsid w:val="00E06655"/>
    <w:rsid w:val="00E20CBD"/>
    <w:rsid w:val="00E2571E"/>
    <w:rsid w:val="00E31FE7"/>
    <w:rsid w:val="00E40CFD"/>
    <w:rsid w:val="00E40F6B"/>
    <w:rsid w:val="00E4646C"/>
    <w:rsid w:val="00E51EB9"/>
    <w:rsid w:val="00E52BA9"/>
    <w:rsid w:val="00E61422"/>
    <w:rsid w:val="00E76A48"/>
    <w:rsid w:val="00E81E12"/>
    <w:rsid w:val="00E92BB2"/>
    <w:rsid w:val="00EA0A06"/>
    <w:rsid w:val="00EA5246"/>
    <w:rsid w:val="00EB206D"/>
    <w:rsid w:val="00EB37E2"/>
    <w:rsid w:val="00EB3CC1"/>
    <w:rsid w:val="00EC1156"/>
    <w:rsid w:val="00EC5ED5"/>
    <w:rsid w:val="00EC7730"/>
    <w:rsid w:val="00ED75FD"/>
    <w:rsid w:val="00EF4E00"/>
    <w:rsid w:val="00EF5D2A"/>
    <w:rsid w:val="00EF729A"/>
    <w:rsid w:val="00F0599E"/>
    <w:rsid w:val="00F133E1"/>
    <w:rsid w:val="00F17B85"/>
    <w:rsid w:val="00F2708D"/>
    <w:rsid w:val="00F3232B"/>
    <w:rsid w:val="00F465F9"/>
    <w:rsid w:val="00F51D50"/>
    <w:rsid w:val="00F52AE2"/>
    <w:rsid w:val="00F53146"/>
    <w:rsid w:val="00F6148A"/>
    <w:rsid w:val="00F63E3C"/>
    <w:rsid w:val="00F66D24"/>
    <w:rsid w:val="00F67A62"/>
    <w:rsid w:val="00F778CD"/>
    <w:rsid w:val="00F86F3A"/>
    <w:rsid w:val="00F97BFC"/>
    <w:rsid w:val="00FB1844"/>
    <w:rsid w:val="00FB2424"/>
    <w:rsid w:val="00FB3213"/>
    <w:rsid w:val="00FC109A"/>
    <w:rsid w:val="00FD08FF"/>
    <w:rsid w:val="00FD2946"/>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81380"/>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semiHidden/>
    <w:unhideWhenUsed/>
    <w:rsid w:val="00C242C8"/>
    <w:rPr>
      <w:sz w:val="16"/>
      <w:szCs w:val="16"/>
    </w:rPr>
  </w:style>
  <w:style w:type="paragraph" w:styleId="Kommentartext">
    <w:name w:val="annotation text"/>
    <w:basedOn w:val="Standard"/>
    <w:link w:val="KommentartextZchn"/>
    <w:uiPriority w:val="99"/>
    <w:unhideWhenUsed/>
    <w:rsid w:val="00C242C8"/>
    <w:pPr>
      <w:spacing w:line="240" w:lineRule="auto"/>
    </w:pPr>
  </w:style>
  <w:style w:type="character" w:customStyle="1" w:styleId="KommentartextZchn">
    <w:name w:val="Kommentartext Zchn"/>
    <w:basedOn w:val="Absatz-Standardschriftart"/>
    <w:link w:val="Kommentartext"/>
    <w:uiPriority w:val="99"/>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paragraph" w:styleId="Funotentext">
    <w:name w:val="footnote text"/>
    <w:basedOn w:val="Standard"/>
    <w:link w:val="FunotentextZchn"/>
    <w:uiPriority w:val="99"/>
    <w:semiHidden/>
    <w:unhideWhenUsed/>
    <w:rsid w:val="00215588"/>
    <w:pPr>
      <w:spacing w:line="240" w:lineRule="auto"/>
    </w:pPr>
  </w:style>
  <w:style w:type="character" w:customStyle="1" w:styleId="FunotentextZchn">
    <w:name w:val="Fußnotentext Zchn"/>
    <w:basedOn w:val="Absatz-Standardschriftart"/>
    <w:link w:val="Funotentext"/>
    <w:uiPriority w:val="99"/>
    <w:semiHidden/>
    <w:rsid w:val="00215588"/>
    <w:rPr>
      <w:rFonts w:eastAsia="Times New Roman" w:cs="Times New Roman"/>
      <w:kern w:val="0"/>
      <w:sz w:val="20"/>
      <w:szCs w:val="20"/>
      <w14:ligatures w14:val="none"/>
    </w:rPr>
  </w:style>
  <w:style w:type="character" w:styleId="Funotenzeichen">
    <w:name w:val="footnote reference"/>
    <w:basedOn w:val="Absatz-Standardschriftart"/>
    <w:uiPriority w:val="99"/>
    <w:semiHidden/>
    <w:unhideWhenUsed/>
    <w:rsid w:val="00215588"/>
    <w:rPr>
      <w:vertAlign w:val="superscript"/>
    </w:rPr>
  </w:style>
  <w:style w:type="paragraph" w:customStyle="1" w:styleId="Default">
    <w:name w:val="Default"/>
    <w:rsid w:val="009B27E4"/>
    <w:pPr>
      <w:autoSpaceDE w:val="0"/>
      <w:autoSpaceDN w:val="0"/>
      <w:adjustRightInd w:val="0"/>
      <w:spacing w:after="0" w:line="240" w:lineRule="auto"/>
    </w:pPr>
    <w:rPr>
      <w:rFonts w:ascii="Calibri" w:hAnsi="Calibri" w:cs="Calibri"/>
      <w:color w:val="000000"/>
      <w:kern w:val="0"/>
      <w:sz w:val="24"/>
      <w:szCs w:val="24"/>
      <w:lang w:val="de-CH" w:bidi="ar-SA"/>
    </w:rPr>
  </w:style>
  <w:style w:type="paragraph" w:styleId="Sprechblasentext">
    <w:name w:val="Balloon Text"/>
    <w:basedOn w:val="Standard"/>
    <w:link w:val="SprechblasentextZchn"/>
    <w:uiPriority w:val="99"/>
    <w:semiHidden/>
    <w:unhideWhenUsed/>
    <w:rsid w:val="0000049C"/>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0049C"/>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457988812">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967394517">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169055921">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37367471">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894734497">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ik.seete@velux.com" TargetMode="External"/><Relationship Id="rId18" Type="http://schemas.openxmlformats.org/officeDocument/2006/relationships/image" Target="media/image3.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jpeg"/><Relationship Id="rId42"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press.velux.ch/luxus-oder-sinnvoller-alltagshelfer"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elux.ch/smart" TargetMode="External"/><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hyperlink" Target="https://www.velux.com/"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elux@prfact.ch" TargetMode="External"/><Relationship Id="rId22" Type="http://schemas.openxmlformats.org/officeDocument/2006/relationships/image" Target="media/image7.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D51093B756E548B73546A4EE089BD2" ma:contentTypeVersion="16" ma:contentTypeDescription="Create a new document." ma:contentTypeScope="" ma:versionID="25307474652648e5bf89e2d38b92e131">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9077ab5bfa428fd87f5b32ea7397bbaf"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4B7FD-7F20-4C7E-B8CE-93C6B5B72109}">
  <ds:schemaRefs>
    <ds:schemaRef ds:uri="http://schemas.microsoft.com/office/2006/metadata/properties"/>
    <ds:schemaRef ds:uri="http://schemas.microsoft.com/office/infopath/2007/PartnerControls"/>
    <ds:schemaRef ds:uri="990a86f5-91e8-4533-a35a-82aebf6aca6c"/>
    <ds:schemaRef ds:uri="a48b66a7-0aee-4334-a896-f15fd1a050cc"/>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7034ADB5-7BEC-4180-874B-4806AF6D6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1046A6-9974-4B60-B723-0C3C9A3593B7}">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1078</Words>
  <Characters>6796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21</cp:revision>
  <cp:lastPrinted>2024-10-23T08:56:00Z</cp:lastPrinted>
  <dcterms:created xsi:type="dcterms:W3CDTF">2025-04-29T15:59:00Z</dcterms:created>
  <dcterms:modified xsi:type="dcterms:W3CDTF">2025-07-04T13:27:00Z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