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7E67B" w14:textId="544BC162" w:rsidR="00C81380" w:rsidRDefault="00C52B5F" w:rsidP="00C81380">
      <w:pPr>
        <w:rPr>
          <w:rFonts w:cstheme="minorHAnsi"/>
          <w:b/>
          <w:bCs/>
          <w:sz w:val="28"/>
          <w:szCs w:val="28"/>
          <w:lang w:val="de-CH"/>
        </w:rPr>
      </w:pPr>
      <w:r w:rsidRPr="00C52B5F">
        <w:rPr>
          <w:rFonts w:cstheme="minorHAnsi"/>
          <w:b/>
          <w:bCs/>
          <w:sz w:val="28"/>
          <w:szCs w:val="28"/>
          <w:lang w:val="de-CH"/>
        </w:rPr>
        <w:t>Transformation einer Lagerhalle zu kreativem Workspace</w:t>
      </w:r>
    </w:p>
    <w:p w14:paraId="1C22481F" w14:textId="77777777" w:rsidR="00C52B5F" w:rsidRDefault="00C52B5F" w:rsidP="00C81380">
      <w:pPr>
        <w:rPr>
          <w:rFonts w:cstheme="minorHAnsi"/>
          <w:b/>
          <w:bCs/>
          <w:sz w:val="28"/>
          <w:szCs w:val="28"/>
          <w:lang w:val="de-CH"/>
        </w:rPr>
      </w:pPr>
    </w:p>
    <w:p w14:paraId="7946A6D0" w14:textId="26DCC535" w:rsidR="00C52B5F" w:rsidRPr="00C52B5F" w:rsidRDefault="00C52B5F" w:rsidP="00C81380">
      <w:pPr>
        <w:rPr>
          <w:rFonts w:cstheme="minorHAnsi"/>
          <w:b/>
          <w:bCs/>
          <w:sz w:val="24"/>
          <w:szCs w:val="24"/>
          <w:lang w:val="de-CH"/>
        </w:rPr>
      </w:pPr>
      <w:r w:rsidRPr="00C52B5F">
        <w:rPr>
          <w:rFonts w:cstheme="minorHAnsi"/>
          <w:b/>
          <w:bCs/>
          <w:sz w:val="24"/>
          <w:szCs w:val="24"/>
          <w:lang w:val="de-CH"/>
        </w:rPr>
        <w:t>Neues Forschungs- und Entwicklungszentrum setzt Ma</w:t>
      </w:r>
      <w:r>
        <w:rPr>
          <w:rFonts w:cstheme="minorHAnsi"/>
          <w:b/>
          <w:bCs/>
          <w:sz w:val="24"/>
          <w:szCs w:val="24"/>
          <w:lang w:val="de-CH"/>
        </w:rPr>
        <w:t>ss</w:t>
      </w:r>
      <w:r w:rsidRPr="00C52B5F">
        <w:rPr>
          <w:rFonts w:cstheme="minorHAnsi"/>
          <w:b/>
          <w:bCs/>
          <w:sz w:val="24"/>
          <w:szCs w:val="24"/>
          <w:lang w:val="de-CH"/>
        </w:rPr>
        <w:t>stäbe beim schonenden Umgang mit Ressourcen</w:t>
      </w:r>
    </w:p>
    <w:p w14:paraId="41DDBA20" w14:textId="77777777" w:rsidR="00C52B5F" w:rsidRPr="00C81380" w:rsidRDefault="00C52B5F" w:rsidP="00C81380">
      <w:pPr>
        <w:rPr>
          <w:rFonts w:cstheme="minorHAnsi"/>
          <w:b/>
          <w:bCs/>
          <w:sz w:val="28"/>
          <w:szCs w:val="28"/>
          <w:lang w:val="de-CH"/>
        </w:rPr>
      </w:pPr>
    </w:p>
    <w:p w14:paraId="3754697A" w14:textId="77777777" w:rsidR="004F4E21" w:rsidRPr="00C81380" w:rsidRDefault="004F4E21" w:rsidP="0051551E">
      <w:pPr>
        <w:rPr>
          <w:rFonts w:cstheme="minorHAnsi"/>
          <w:b/>
          <w:bCs/>
          <w:lang w:val="de-CH"/>
        </w:rPr>
      </w:pPr>
    </w:p>
    <w:p w14:paraId="66E62033" w14:textId="66FDB92C" w:rsidR="00C52B5F" w:rsidRDefault="004B0C64" w:rsidP="00C52B5F">
      <w:pPr>
        <w:spacing w:line="276" w:lineRule="auto"/>
        <w:jc w:val="both"/>
        <w:rPr>
          <w:rFonts w:cstheme="minorHAnsi"/>
          <w:bCs/>
          <w:sz w:val="22"/>
          <w:szCs w:val="22"/>
          <w:lang w:val="de-CH"/>
        </w:rPr>
      </w:pPr>
      <w:proofErr w:type="spellStart"/>
      <w:r w:rsidRPr="004B0C64">
        <w:rPr>
          <w:rFonts w:cstheme="minorHAnsi"/>
          <w:b/>
          <w:bCs/>
          <w:sz w:val="22"/>
          <w:szCs w:val="22"/>
          <w:lang w:val="de-CH"/>
        </w:rPr>
        <w:t>Østbirk</w:t>
      </w:r>
      <w:proofErr w:type="spellEnd"/>
      <w:r w:rsidRPr="004B0C64">
        <w:rPr>
          <w:rFonts w:cstheme="minorHAnsi"/>
          <w:b/>
          <w:bCs/>
          <w:sz w:val="22"/>
          <w:szCs w:val="22"/>
          <w:lang w:val="de-CH"/>
        </w:rPr>
        <w:t xml:space="preserve"> / Aarburg, </w:t>
      </w:r>
      <w:r w:rsidR="00C52B5F">
        <w:rPr>
          <w:rFonts w:cstheme="minorHAnsi"/>
          <w:b/>
          <w:bCs/>
          <w:sz w:val="22"/>
          <w:szCs w:val="22"/>
          <w:lang w:val="de-CH"/>
        </w:rPr>
        <w:t>Oktober</w:t>
      </w:r>
      <w:r w:rsidRPr="004B0C64">
        <w:rPr>
          <w:rFonts w:cstheme="minorHAnsi"/>
          <w:b/>
          <w:bCs/>
          <w:sz w:val="22"/>
          <w:szCs w:val="22"/>
          <w:lang w:val="de-CH"/>
        </w:rPr>
        <w:t xml:space="preserve"> 2025</w:t>
      </w:r>
      <w:r>
        <w:rPr>
          <w:rFonts w:cstheme="minorHAnsi"/>
          <w:bCs/>
          <w:sz w:val="22"/>
          <w:szCs w:val="22"/>
          <w:lang w:val="de-CH"/>
        </w:rPr>
        <w:t xml:space="preserve"> – </w:t>
      </w:r>
      <w:r w:rsidR="00C52B5F" w:rsidRPr="00C52B5F">
        <w:rPr>
          <w:rFonts w:cstheme="minorHAnsi"/>
          <w:bCs/>
          <w:sz w:val="22"/>
          <w:szCs w:val="22"/>
          <w:lang w:val="de-CH"/>
        </w:rPr>
        <w:t xml:space="preserve">Im dänischen </w:t>
      </w:r>
      <w:proofErr w:type="spellStart"/>
      <w:r w:rsidR="00C52B5F" w:rsidRPr="00C52B5F">
        <w:rPr>
          <w:rFonts w:cstheme="minorHAnsi"/>
          <w:bCs/>
          <w:sz w:val="22"/>
          <w:szCs w:val="22"/>
          <w:lang w:val="de-CH"/>
        </w:rPr>
        <w:t>Østbirk</w:t>
      </w:r>
      <w:proofErr w:type="spellEnd"/>
      <w:r w:rsidR="00C52B5F" w:rsidRPr="00C52B5F">
        <w:rPr>
          <w:rFonts w:cstheme="minorHAnsi"/>
          <w:bCs/>
          <w:sz w:val="22"/>
          <w:szCs w:val="22"/>
          <w:lang w:val="de-CH"/>
        </w:rPr>
        <w:t xml:space="preserve"> ist mit dem Velux LKR Innovation House ein beeindruckendes Umbau-Projekt verwirklicht worden. Eine 30 Jahre alte Lagerhalle verwandelten </w:t>
      </w:r>
      <w:proofErr w:type="spellStart"/>
      <w:r w:rsidR="00C52B5F" w:rsidRPr="00C52B5F">
        <w:rPr>
          <w:rFonts w:cstheme="minorHAnsi"/>
          <w:bCs/>
          <w:sz w:val="22"/>
          <w:szCs w:val="22"/>
          <w:lang w:val="de-CH"/>
        </w:rPr>
        <w:t>Praksis</w:t>
      </w:r>
      <w:proofErr w:type="spellEnd"/>
      <w:r w:rsidR="00C52B5F" w:rsidRPr="00C52B5F">
        <w:rPr>
          <w:rFonts w:cstheme="minorHAnsi"/>
          <w:bCs/>
          <w:sz w:val="22"/>
          <w:szCs w:val="22"/>
          <w:lang w:val="de-CH"/>
        </w:rPr>
        <w:t xml:space="preserve"> </w:t>
      </w:r>
      <w:proofErr w:type="spellStart"/>
      <w:r w:rsidR="00C52B5F" w:rsidRPr="00C52B5F">
        <w:rPr>
          <w:rFonts w:cstheme="minorHAnsi"/>
          <w:bCs/>
          <w:sz w:val="22"/>
          <w:szCs w:val="22"/>
          <w:lang w:val="de-CH"/>
        </w:rPr>
        <w:t>Arkitekter</w:t>
      </w:r>
      <w:proofErr w:type="spellEnd"/>
      <w:r w:rsidR="00C52B5F" w:rsidRPr="00C52B5F">
        <w:rPr>
          <w:rFonts w:cstheme="minorHAnsi"/>
          <w:bCs/>
          <w:sz w:val="22"/>
          <w:szCs w:val="22"/>
          <w:lang w:val="de-CH"/>
        </w:rPr>
        <w:t xml:space="preserve"> in ein modernes Forschungs- und Entwicklungszentrum für den Dachfensterhersteller. Rund 500 Mitarbeitende der VELUX Gruppe arbeiten dort jetzt an der Weiterentwicklung von Dachfenstern und Zubehör sowie anderen Innovationen, die über die Kernprodukte des Unternehmens hinausgehen. Besonders bemerkenswert: Durch Nutzung des Bestands und Wiederverwendung von dessen Materialien konnten über 55 Prozent der Materialien, die für die Realisierung des LKR Innovation House als Neubau erforderlich gewesen wären, eingespart werden. Dadurch liegt der CO</w:t>
      </w:r>
      <w:r w:rsidR="00C52B5F" w:rsidRPr="00C52B5F">
        <w:rPr>
          <w:rFonts w:cstheme="minorHAnsi"/>
          <w:bCs/>
          <w:sz w:val="22"/>
          <w:szCs w:val="22"/>
          <w:vertAlign w:val="subscript"/>
          <w:lang w:val="de-CH"/>
        </w:rPr>
        <w:t>2</w:t>
      </w:r>
      <w:r w:rsidR="00C52B5F" w:rsidRPr="00C52B5F">
        <w:rPr>
          <w:rFonts w:cstheme="minorHAnsi"/>
          <w:bCs/>
          <w:sz w:val="22"/>
          <w:szCs w:val="22"/>
          <w:lang w:val="de-CH"/>
        </w:rPr>
        <w:t>-Fu</w:t>
      </w:r>
      <w:r w:rsidR="00C52B5F">
        <w:rPr>
          <w:rFonts w:cstheme="minorHAnsi"/>
          <w:bCs/>
          <w:sz w:val="22"/>
          <w:szCs w:val="22"/>
          <w:lang w:val="de-CH"/>
        </w:rPr>
        <w:t>ss</w:t>
      </w:r>
      <w:r w:rsidR="00C52B5F" w:rsidRPr="00C52B5F">
        <w:rPr>
          <w:rFonts w:cstheme="minorHAnsi"/>
          <w:bCs/>
          <w:sz w:val="22"/>
          <w:szCs w:val="22"/>
          <w:lang w:val="de-CH"/>
        </w:rPr>
        <w:t xml:space="preserve">abdruck deutlich unter </w:t>
      </w:r>
      <w:proofErr w:type="gramStart"/>
      <w:r w:rsidR="00C52B5F" w:rsidRPr="00C52B5F">
        <w:rPr>
          <w:rFonts w:cstheme="minorHAnsi"/>
          <w:bCs/>
          <w:sz w:val="22"/>
          <w:szCs w:val="22"/>
          <w:lang w:val="de-CH"/>
        </w:rPr>
        <w:t>dem vergleichbarer Gebäude</w:t>
      </w:r>
      <w:proofErr w:type="gramEnd"/>
      <w:r w:rsidR="00C52B5F" w:rsidRPr="00C52B5F">
        <w:rPr>
          <w:rFonts w:cstheme="minorHAnsi"/>
          <w:bCs/>
          <w:sz w:val="22"/>
          <w:szCs w:val="22"/>
          <w:lang w:val="de-CH"/>
        </w:rPr>
        <w:t xml:space="preserve"> in Dänemark.</w:t>
      </w:r>
    </w:p>
    <w:p w14:paraId="240C9593" w14:textId="77777777" w:rsidR="00C52B5F" w:rsidRPr="00C52B5F" w:rsidRDefault="00C52B5F" w:rsidP="00C52B5F">
      <w:pPr>
        <w:spacing w:line="276" w:lineRule="auto"/>
        <w:jc w:val="both"/>
        <w:rPr>
          <w:rFonts w:cstheme="minorHAnsi"/>
          <w:bCs/>
          <w:sz w:val="22"/>
          <w:szCs w:val="22"/>
          <w:lang w:val="de-CH"/>
        </w:rPr>
      </w:pPr>
    </w:p>
    <w:p w14:paraId="256E2ACE" w14:textId="70B73687" w:rsidR="00C52B5F" w:rsidRP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 xml:space="preserve">Basis für den Umbau war ein 30 Jahre altes Velux Lagergebäude aus Holz. Lars Kann-Rasmussen; Sohn des Gründers und damaliger Vorstandsvorsitzender der Velux Gruppe, hatte seinerzeit die Vision, aus Rücksicht auf die Umwelt ein Gebäude zu errichten, das vollständig aus Holz besteht. Wo es möglich war, wurden im alten Gebäude Beton und Stahl komplett durch Holz aus dänischen und schwedischen Wäldern ersetzt. Es wurde unbehandelt verbaut, um seine Langlebigkeit zu testen und zu erforschen, wie nachhaltig die Verwendung von Holz als primärer Baustoff ist. Diesem Ansatz verdankt das Gebäude, das im Mai 1995 erstmals </w:t>
      </w:r>
      <w:r>
        <w:rPr>
          <w:rFonts w:cstheme="minorHAnsi"/>
          <w:bCs/>
          <w:sz w:val="22"/>
          <w:szCs w:val="22"/>
          <w:lang w:val="de-CH"/>
        </w:rPr>
        <w:t>eingeweiht wurde, seinen Namen «</w:t>
      </w:r>
      <w:r w:rsidRPr="00C52B5F">
        <w:rPr>
          <w:rFonts w:cstheme="minorHAnsi"/>
          <w:bCs/>
          <w:sz w:val="22"/>
          <w:szCs w:val="22"/>
          <w:lang w:val="de-CH"/>
        </w:rPr>
        <w:t>Experiment aus Holz</w:t>
      </w:r>
      <w:r>
        <w:rPr>
          <w:rFonts w:cstheme="minorHAnsi"/>
          <w:bCs/>
          <w:sz w:val="22"/>
          <w:szCs w:val="22"/>
          <w:lang w:val="de-CH"/>
        </w:rPr>
        <w:t>»</w:t>
      </w:r>
      <w:r w:rsidRPr="00C52B5F">
        <w:rPr>
          <w:rFonts w:cstheme="minorHAnsi"/>
          <w:bCs/>
          <w:sz w:val="22"/>
          <w:szCs w:val="22"/>
          <w:lang w:val="de-CH"/>
        </w:rPr>
        <w:t xml:space="preserve">. Bis heute hat sich dieses Experiment bewährt: Selbst das Holz der Fassade war in gutem Zustand. </w:t>
      </w:r>
      <w:r>
        <w:rPr>
          <w:rFonts w:cstheme="minorHAnsi"/>
          <w:bCs/>
          <w:sz w:val="22"/>
          <w:szCs w:val="22"/>
          <w:lang w:val="de-CH"/>
        </w:rPr>
        <w:t>«</w:t>
      </w:r>
      <w:r w:rsidRPr="00C52B5F">
        <w:rPr>
          <w:rFonts w:cstheme="minorHAnsi"/>
          <w:bCs/>
          <w:sz w:val="22"/>
          <w:szCs w:val="22"/>
          <w:lang w:val="de-CH"/>
        </w:rPr>
        <w:t>Unser übergeordnetes Ziel war es daher, so viel wie möglich vom Gebäude zu erhalten und es in die Zukunft zu führen</w:t>
      </w:r>
      <w:r>
        <w:rPr>
          <w:rFonts w:cstheme="minorHAnsi"/>
          <w:bCs/>
          <w:sz w:val="22"/>
          <w:szCs w:val="22"/>
          <w:lang w:val="de-CH"/>
        </w:rPr>
        <w:t>»</w:t>
      </w:r>
      <w:r w:rsidRPr="00C52B5F">
        <w:rPr>
          <w:rFonts w:cstheme="minorHAnsi"/>
          <w:bCs/>
          <w:sz w:val="22"/>
          <w:szCs w:val="22"/>
          <w:lang w:val="de-CH"/>
        </w:rPr>
        <w:t xml:space="preserve">, beschreibt Architektin Mette Tony von </w:t>
      </w:r>
      <w:proofErr w:type="spellStart"/>
      <w:r w:rsidRPr="00C52B5F">
        <w:rPr>
          <w:rFonts w:cstheme="minorHAnsi"/>
          <w:bCs/>
          <w:sz w:val="22"/>
          <w:szCs w:val="22"/>
          <w:lang w:val="de-CH"/>
        </w:rPr>
        <w:t>Praksis</w:t>
      </w:r>
      <w:proofErr w:type="spellEnd"/>
      <w:r w:rsidRPr="00C52B5F">
        <w:rPr>
          <w:rFonts w:cstheme="minorHAnsi"/>
          <w:bCs/>
          <w:sz w:val="22"/>
          <w:szCs w:val="22"/>
          <w:lang w:val="de-CH"/>
        </w:rPr>
        <w:t xml:space="preserve"> </w:t>
      </w:r>
      <w:proofErr w:type="spellStart"/>
      <w:r w:rsidRPr="00C52B5F">
        <w:rPr>
          <w:rFonts w:cstheme="minorHAnsi"/>
          <w:bCs/>
          <w:sz w:val="22"/>
          <w:szCs w:val="22"/>
          <w:lang w:val="de-CH"/>
        </w:rPr>
        <w:t>Arkitekter</w:t>
      </w:r>
      <w:proofErr w:type="spellEnd"/>
      <w:r w:rsidRPr="00C52B5F">
        <w:rPr>
          <w:rFonts w:cstheme="minorHAnsi"/>
          <w:bCs/>
          <w:sz w:val="22"/>
          <w:szCs w:val="22"/>
          <w:lang w:val="de-CH"/>
        </w:rPr>
        <w:t xml:space="preserve"> den Ansatz des Umbaus, bei dem gro</w:t>
      </w:r>
      <w:r>
        <w:rPr>
          <w:rFonts w:cstheme="minorHAnsi"/>
          <w:bCs/>
          <w:sz w:val="22"/>
          <w:szCs w:val="22"/>
          <w:lang w:val="de-CH"/>
        </w:rPr>
        <w:t>ss</w:t>
      </w:r>
      <w:r w:rsidRPr="00C52B5F">
        <w:rPr>
          <w:rFonts w:cstheme="minorHAnsi"/>
          <w:bCs/>
          <w:sz w:val="22"/>
          <w:szCs w:val="22"/>
          <w:lang w:val="de-CH"/>
        </w:rPr>
        <w:t>e Teile der alten Lagerhalle für das Velux LKR Innovation House genutzt werden konnten.</w:t>
      </w:r>
    </w:p>
    <w:p w14:paraId="0E6CF85B" w14:textId="77777777" w:rsidR="00C52B5F" w:rsidRPr="00C52B5F" w:rsidRDefault="00C52B5F" w:rsidP="00C52B5F">
      <w:pPr>
        <w:spacing w:line="276" w:lineRule="auto"/>
        <w:jc w:val="both"/>
        <w:rPr>
          <w:rFonts w:cstheme="minorHAnsi"/>
          <w:bCs/>
          <w:sz w:val="22"/>
          <w:szCs w:val="22"/>
          <w:lang w:val="de-CH"/>
        </w:rPr>
      </w:pPr>
    </w:p>
    <w:p w14:paraId="05807488" w14:textId="0EA9555E" w:rsidR="00C52B5F" w:rsidRPr="00C52B5F" w:rsidRDefault="00C52B5F" w:rsidP="00C52B5F">
      <w:pPr>
        <w:spacing w:line="276" w:lineRule="auto"/>
        <w:jc w:val="both"/>
        <w:rPr>
          <w:rFonts w:cstheme="minorHAnsi"/>
          <w:b/>
          <w:bCs/>
          <w:sz w:val="22"/>
          <w:szCs w:val="22"/>
          <w:lang w:val="de-CH"/>
        </w:rPr>
      </w:pPr>
      <w:r w:rsidRPr="00C52B5F">
        <w:rPr>
          <w:rFonts w:cstheme="minorHAnsi"/>
          <w:b/>
          <w:bCs/>
          <w:sz w:val="22"/>
          <w:szCs w:val="22"/>
          <w:lang w:val="de-CH"/>
        </w:rPr>
        <w:t>Doch wie wird aus einer Lagerhalle ein zeitgemä</w:t>
      </w:r>
      <w:r>
        <w:rPr>
          <w:rFonts w:cstheme="minorHAnsi"/>
          <w:b/>
          <w:bCs/>
          <w:sz w:val="22"/>
          <w:szCs w:val="22"/>
          <w:lang w:val="de-CH"/>
        </w:rPr>
        <w:t>ss</w:t>
      </w:r>
      <w:r w:rsidRPr="00C52B5F">
        <w:rPr>
          <w:rFonts w:cstheme="minorHAnsi"/>
          <w:b/>
          <w:bCs/>
          <w:sz w:val="22"/>
          <w:szCs w:val="22"/>
          <w:lang w:val="de-CH"/>
        </w:rPr>
        <w:t>es, modernes Arbeitsumfeld?</w:t>
      </w:r>
    </w:p>
    <w:p w14:paraId="2C034519" w14:textId="4D7850A9" w:rsidR="00C52B5F" w:rsidRPr="00C52B5F" w:rsidRDefault="00C52B5F" w:rsidP="00C52B5F">
      <w:pPr>
        <w:spacing w:line="276" w:lineRule="auto"/>
        <w:jc w:val="both"/>
        <w:rPr>
          <w:rFonts w:cstheme="minorHAnsi"/>
          <w:bCs/>
          <w:sz w:val="22"/>
          <w:szCs w:val="22"/>
          <w:lang w:val="de-CH"/>
        </w:rPr>
      </w:pPr>
      <w:r>
        <w:rPr>
          <w:rFonts w:cstheme="minorHAnsi"/>
          <w:bCs/>
          <w:sz w:val="22"/>
          <w:szCs w:val="22"/>
          <w:lang w:val="de-CH"/>
        </w:rPr>
        <w:t>«</w:t>
      </w:r>
      <w:r w:rsidRPr="00C52B5F">
        <w:rPr>
          <w:rFonts w:cstheme="minorHAnsi"/>
          <w:bCs/>
          <w:sz w:val="22"/>
          <w:szCs w:val="22"/>
          <w:lang w:val="de-CH"/>
        </w:rPr>
        <w:t>Wir suchen immer nach der Koexistenz von Alt und Neu, um das Beste aus beiden herauszuholen und eine Einheit zu schaffen, denn man muss sich auch bewusst sein, dass man nicht der letzte Architekt ist, der hier arbeitet. In 20 Jahren kommt jemand Anderes und baut das Ganze neu auf</w:t>
      </w:r>
      <w:r>
        <w:rPr>
          <w:rFonts w:cstheme="minorHAnsi"/>
          <w:bCs/>
          <w:sz w:val="22"/>
          <w:szCs w:val="22"/>
          <w:lang w:val="de-CH"/>
        </w:rPr>
        <w:t>»</w:t>
      </w:r>
      <w:r w:rsidRPr="00C52B5F">
        <w:rPr>
          <w:rFonts w:cstheme="minorHAnsi"/>
          <w:bCs/>
          <w:sz w:val="22"/>
          <w:szCs w:val="22"/>
          <w:lang w:val="de-CH"/>
        </w:rPr>
        <w:t xml:space="preserve">, beschreibt Mette Tony den grundsätzlichen Ansatz. </w:t>
      </w:r>
      <w:r>
        <w:rPr>
          <w:rFonts w:cstheme="minorHAnsi"/>
          <w:bCs/>
          <w:sz w:val="22"/>
          <w:szCs w:val="22"/>
          <w:lang w:val="de-CH"/>
        </w:rPr>
        <w:t>«</w:t>
      </w:r>
      <w:r w:rsidRPr="00C52B5F">
        <w:rPr>
          <w:rFonts w:cstheme="minorHAnsi"/>
          <w:bCs/>
          <w:sz w:val="22"/>
          <w:szCs w:val="22"/>
          <w:lang w:val="de-CH"/>
        </w:rPr>
        <w:t>Die wichtigste Aufgabe war es, Tageslicht hereinzulassen. Indem man das Gebäude aufschnitt und diese beiden Innenhöfe einbau</w:t>
      </w:r>
      <w:r>
        <w:rPr>
          <w:rFonts w:cstheme="minorHAnsi"/>
          <w:bCs/>
          <w:sz w:val="22"/>
          <w:szCs w:val="22"/>
          <w:lang w:val="de-CH"/>
        </w:rPr>
        <w:t>te, konnte man die Natur von auss</w:t>
      </w:r>
      <w:r w:rsidRPr="00C52B5F">
        <w:rPr>
          <w:rFonts w:cstheme="minorHAnsi"/>
          <w:bCs/>
          <w:sz w:val="22"/>
          <w:szCs w:val="22"/>
          <w:lang w:val="de-CH"/>
        </w:rPr>
        <w:t>en nach innen holen und so alle mit Natur umgeben und unter den Himmel einladen</w:t>
      </w:r>
      <w:r>
        <w:rPr>
          <w:rFonts w:cstheme="minorHAnsi"/>
          <w:bCs/>
          <w:sz w:val="22"/>
          <w:szCs w:val="22"/>
          <w:lang w:val="de-CH"/>
        </w:rPr>
        <w:t>»</w:t>
      </w:r>
      <w:r w:rsidRPr="00C52B5F">
        <w:rPr>
          <w:rFonts w:cstheme="minorHAnsi"/>
          <w:bCs/>
          <w:sz w:val="22"/>
          <w:szCs w:val="22"/>
          <w:lang w:val="de-CH"/>
        </w:rPr>
        <w:t>, fasst Mette Tony die wesentlichen Prämissen für die Planung des Umbaus zusammen. In den geschlossenen Baukörper das Lagers wurden zwei Atrien eingeschnitten und begrünt. Der erste Schritt für deutlich mehr Tageslicht im Innern und für mehr Blickverbindungen zur Natur im Äu</w:t>
      </w:r>
      <w:r>
        <w:rPr>
          <w:rFonts w:cstheme="minorHAnsi"/>
          <w:bCs/>
          <w:sz w:val="22"/>
          <w:szCs w:val="22"/>
          <w:lang w:val="de-CH"/>
        </w:rPr>
        <w:t>ss</w:t>
      </w:r>
      <w:r w:rsidRPr="00C52B5F">
        <w:rPr>
          <w:rFonts w:cstheme="minorHAnsi"/>
          <w:bCs/>
          <w:sz w:val="22"/>
          <w:szCs w:val="22"/>
          <w:lang w:val="de-CH"/>
        </w:rPr>
        <w:t xml:space="preserve">eren. Doch um auch in der Tiefe des Gebäudes helle Arbeitsbedingungen zu schaffen, war mehr nötig. </w:t>
      </w:r>
      <w:r>
        <w:rPr>
          <w:rFonts w:cstheme="minorHAnsi"/>
          <w:bCs/>
          <w:sz w:val="22"/>
          <w:szCs w:val="22"/>
          <w:lang w:val="de-CH"/>
        </w:rPr>
        <w:t>«</w:t>
      </w:r>
      <w:r w:rsidRPr="00C52B5F">
        <w:rPr>
          <w:rFonts w:cstheme="minorHAnsi"/>
          <w:bCs/>
          <w:sz w:val="22"/>
          <w:szCs w:val="22"/>
          <w:lang w:val="de-CH"/>
        </w:rPr>
        <w:t>Als wir das riesige Dach sahen, dachten wir sofort, wir könnten eine Landschaft aus Velux Dachfenstern gestalten</w:t>
      </w:r>
      <w:r>
        <w:rPr>
          <w:rFonts w:cstheme="minorHAnsi"/>
          <w:bCs/>
          <w:sz w:val="22"/>
          <w:szCs w:val="22"/>
          <w:lang w:val="de-CH"/>
        </w:rPr>
        <w:t>»</w:t>
      </w:r>
      <w:r w:rsidRPr="00C52B5F">
        <w:rPr>
          <w:rFonts w:cstheme="minorHAnsi"/>
          <w:bCs/>
          <w:sz w:val="22"/>
          <w:szCs w:val="22"/>
          <w:lang w:val="de-CH"/>
        </w:rPr>
        <w:t xml:space="preserve">, beschreibt Mette Tony die zweite wesentliche Veränderung. Den Gedanken setzten sie konsequent mit Velux Produktlösungen um: 387 elektrisch betriebene Schwingfenster, zwei Ausstiegsfenster mit Türfunktion für den Handwerkerausstieg auf das Dach und 26 Modular Skylights kamen zum Einsatz, alle 3-fach-verglast. Für angenehme Temperaturen auch im Sommer wurden alle Dachfenster mit </w:t>
      </w:r>
      <w:proofErr w:type="gramStart"/>
      <w:r w:rsidRPr="00C52B5F">
        <w:rPr>
          <w:rFonts w:cstheme="minorHAnsi"/>
          <w:bCs/>
          <w:sz w:val="22"/>
          <w:szCs w:val="22"/>
          <w:lang w:val="de-CH"/>
        </w:rPr>
        <w:t>au</w:t>
      </w:r>
      <w:r>
        <w:rPr>
          <w:rFonts w:cstheme="minorHAnsi"/>
          <w:bCs/>
          <w:sz w:val="22"/>
          <w:szCs w:val="22"/>
          <w:lang w:val="de-CH"/>
        </w:rPr>
        <w:t>ss</w:t>
      </w:r>
      <w:r w:rsidRPr="00C52B5F">
        <w:rPr>
          <w:rFonts w:cstheme="minorHAnsi"/>
          <w:bCs/>
          <w:sz w:val="22"/>
          <w:szCs w:val="22"/>
          <w:lang w:val="de-CH"/>
        </w:rPr>
        <w:t>en liegenden</w:t>
      </w:r>
      <w:proofErr w:type="gramEnd"/>
      <w:r w:rsidRPr="00C52B5F">
        <w:rPr>
          <w:rFonts w:cstheme="minorHAnsi"/>
          <w:bCs/>
          <w:sz w:val="22"/>
          <w:szCs w:val="22"/>
          <w:lang w:val="de-CH"/>
        </w:rPr>
        <w:t xml:space="preserve"> Hitzeschutz-Markisen ausgestattet. Bei den Modular Skylights sind innen Sonnenschutz-Rollos angebracht. </w:t>
      </w:r>
    </w:p>
    <w:p w14:paraId="147E92B2" w14:textId="77777777" w:rsidR="00C52B5F" w:rsidRPr="00C52B5F" w:rsidRDefault="00C52B5F" w:rsidP="00C52B5F">
      <w:pPr>
        <w:spacing w:line="276" w:lineRule="auto"/>
        <w:jc w:val="both"/>
        <w:rPr>
          <w:rFonts w:cstheme="minorHAnsi"/>
          <w:bCs/>
          <w:sz w:val="22"/>
          <w:szCs w:val="22"/>
          <w:lang w:val="de-CH"/>
        </w:rPr>
      </w:pPr>
    </w:p>
    <w:p w14:paraId="56CE7C7F" w14:textId="77777777" w:rsidR="00C52B5F" w:rsidRPr="00C52B5F" w:rsidRDefault="00C52B5F" w:rsidP="00C52B5F">
      <w:pPr>
        <w:spacing w:line="276" w:lineRule="auto"/>
        <w:jc w:val="both"/>
        <w:rPr>
          <w:rFonts w:cstheme="minorHAnsi"/>
          <w:b/>
          <w:bCs/>
          <w:sz w:val="22"/>
          <w:szCs w:val="22"/>
          <w:lang w:val="de-CH"/>
        </w:rPr>
      </w:pPr>
      <w:r w:rsidRPr="00C52B5F">
        <w:rPr>
          <w:rFonts w:cstheme="minorHAnsi"/>
          <w:b/>
          <w:bCs/>
          <w:sz w:val="22"/>
          <w:szCs w:val="22"/>
          <w:lang w:val="de-CH"/>
        </w:rPr>
        <w:t>Ressourcenschonender Umbau</w:t>
      </w:r>
    </w:p>
    <w:p w14:paraId="4A8AF911" w14:textId="775A2D4A" w:rsid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 xml:space="preserve">Im Rahmen des Umbaus zum LKR Innovation House kam Holz als Hauptkonstruktionsmaterial zum Einsatz, um die grauen Emissionen des Gebäudes zu senken. Bei der Restaurierung und Renovierung der 30 Jahre alten Lagerhalle wurde die ursprüngliche Holzkonstruktion des Gebäudes bewahrt. Indem so viele der vorhandenen Materialien wie möglich wiederverwendet oder </w:t>
      </w:r>
      <w:proofErr w:type="spellStart"/>
      <w:r w:rsidRPr="00C52B5F">
        <w:rPr>
          <w:rFonts w:cstheme="minorHAnsi"/>
          <w:bCs/>
          <w:sz w:val="22"/>
          <w:szCs w:val="22"/>
          <w:lang w:val="de-CH"/>
        </w:rPr>
        <w:t>umgenutzt</w:t>
      </w:r>
      <w:proofErr w:type="spellEnd"/>
      <w:r w:rsidRPr="00C52B5F">
        <w:rPr>
          <w:rFonts w:cstheme="minorHAnsi"/>
          <w:bCs/>
          <w:sz w:val="22"/>
          <w:szCs w:val="22"/>
          <w:lang w:val="de-CH"/>
        </w:rPr>
        <w:t xml:space="preserve"> wurden, konnte mehr als die Hälfte der ursprünglichen Materialien erhalten werden. Verglichen mit dem Neubau eines Gebäudes ähnlicher Grö</w:t>
      </w:r>
      <w:r>
        <w:rPr>
          <w:rFonts w:cstheme="minorHAnsi"/>
          <w:bCs/>
          <w:sz w:val="22"/>
          <w:szCs w:val="22"/>
          <w:lang w:val="de-CH"/>
        </w:rPr>
        <w:t>ss</w:t>
      </w:r>
      <w:r w:rsidRPr="00C52B5F">
        <w:rPr>
          <w:rFonts w:cstheme="minorHAnsi"/>
          <w:bCs/>
          <w:sz w:val="22"/>
          <w:szCs w:val="22"/>
          <w:lang w:val="de-CH"/>
        </w:rPr>
        <w:t>e und Funktion konnten so ungefähr 55 Prozent bzw. 4.476 Tonnen Materialien eingespart werden.</w:t>
      </w:r>
    </w:p>
    <w:p w14:paraId="667FDC67" w14:textId="77777777" w:rsidR="00C52B5F" w:rsidRPr="00C52B5F" w:rsidRDefault="00C52B5F" w:rsidP="00C52B5F">
      <w:pPr>
        <w:spacing w:line="276" w:lineRule="auto"/>
        <w:jc w:val="both"/>
        <w:rPr>
          <w:rFonts w:cstheme="minorHAnsi"/>
          <w:bCs/>
          <w:sz w:val="22"/>
          <w:szCs w:val="22"/>
          <w:lang w:val="de-CH"/>
        </w:rPr>
      </w:pPr>
    </w:p>
    <w:p w14:paraId="5081CE5A" w14:textId="5D23A19D" w:rsid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Wesentlich dafür waren der Erhalt oder die Umnutzung der ursprünglichen Betonplatte, bestehenden Dachkonstruktionen und tragenden Holzbalken aus Brettschichtholz sowie der hölzernen Fassaden, Dachüberstände und inneren Betonwände. So wurde das Holz der bestehenden Fassade für die Dämmung der Au</w:t>
      </w:r>
      <w:r>
        <w:rPr>
          <w:rFonts w:cstheme="minorHAnsi"/>
          <w:bCs/>
          <w:sz w:val="22"/>
          <w:szCs w:val="22"/>
          <w:lang w:val="de-CH"/>
        </w:rPr>
        <w:t>ss</w:t>
      </w:r>
      <w:r w:rsidRPr="00C52B5F">
        <w:rPr>
          <w:rFonts w:cstheme="minorHAnsi"/>
          <w:bCs/>
          <w:sz w:val="22"/>
          <w:szCs w:val="22"/>
          <w:lang w:val="de-CH"/>
        </w:rPr>
        <w:t>enwand demontiert und anschlie</w:t>
      </w:r>
      <w:r>
        <w:rPr>
          <w:rFonts w:cstheme="minorHAnsi"/>
          <w:bCs/>
          <w:sz w:val="22"/>
          <w:szCs w:val="22"/>
          <w:lang w:val="de-CH"/>
        </w:rPr>
        <w:t>ss</w:t>
      </w:r>
      <w:r w:rsidRPr="00C52B5F">
        <w:rPr>
          <w:rFonts w:cstheme="minorHAnsi"/>
          <w:bCs/>
          <w:sz w:val="22"/>
          <w:szCs w:val="22"/>
          <w:lang w:val="de-CH"/>
        </w:rPr>
        <w:t xml:space="preserve">end wieder montiert. Die in den Ausschnitten für die Innenhöfe entfernten Brettschichtholzrahmen kamen etwa in Nebengebäuden des umliegenden Gebiets oder </w:t>
      </w:r>
      <w:proofErr w:type="spellStart"/>
      <w:r w:rsidRPr="00C52B5F">
        <w:rPr>
          <w:rFonts w:cstheme="minorHAnsi"/>
          <w:bCs/>
          <w:sz w:val="22"/>
          <w:szCs w:val="22"/>
          <w:lang w:val="de-CH"/>
        </w:rPr>
        <w:t>geupcycelt</w:t>
      </w:r>
      <w:proofErr w:type="spellEnd"/>
      <w:r w:rsidRPr="00C52B5F">
        <w:rPr>
          <w:rFonts w:cstheme="minorHAnsi"/>
          <w:bCs/>
          <w:sz w:val="22"/>
          <w:szCs w:val="22"/>
          <w:lang w:val="de-CH"/>
        </w:rPr>
        <w:t xml:space="preserve"> für den Bau von Möbeln wieder zum Einsatz. Die vorhandene Dachfläche erhielt nur eine neue Dämmung und neue Oberlichter. Die Holzschnitte aus den neuen Fensteröffnungen kamen bei den neuen Fassaden in den Innenhöfen zum Einsatz. Weiteres Holz aus dem Bestand wurde verwendet, um notwendige Wartungen und den Austausch von Elementen zu realisieren. </w:t>
      </w:r>
    </w:p>
    <w:p w14:paraId="2BD7AD14" w14:textId="77777777" w:rsidR="00C52B5F" w:rsidRPr="00C52B5F" w:rsidRDefault="00C52B5F" w:rsidP="00C52B5F">
      <w:pPr>
        <w:spacing w:line="276" w:lineRule="auto"/>
        <w:jc w:val="both"/>
        <w:rPr>
          <w:rFonts w:cstheme="minorHAnsi"/>
          <w:bCs/>
          <w:sz w:val="22"/>
          <w:szCs w:val="22"/>
          <w:lang w:val="de-CH"/>
        </w:rPr>
      </w:pPr>
    </w:p>
    <w:p w14:paraId="1ED62FFC" w14:textId="6D55F6B5" w:rsidR="00C52B5F" w:rsidRP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Der vorhandene Betonboden konnte unverändert weiter genutzt werden. Innere Betonwände kamen zum einen als Wände um die Treppenkerne zum Einsatz, zum anderen wurden demontierte Elemente als Pflastersteine oder Au</w:t>
      </w:r>
      <w:r>
        <w:rPr>
          <w:rFonts w:cstheme="minorHAnsi"/>
          <w:bCs/>
          <w:sz w:val="22"/>
          <w:szCs w:val="22"/>
          <w:lang w:val="de-CH"/>
        </w:rPr>
        <w:t>ss</w:t>
      </w:r>
      <w:r w:rsidRPr="00C52B5F">
        <w:rPr>
          <w:rFonts w:cstheme="minorHAnsi"/>
          <w:bCs/>
          <w:sz w:val="22"/>
          <w:szCs w:val="22"/>
          <w:lang w:val="de-CH"/>
        </w:rPr>
        <w:t>enmöbel genutzt. Leichte Innenwände aus Gipskartonplatten und Mineralwolle in den Wänden wurden recycelt. Entfernte Vordächer wurden als Teil der Nebengebäude auf dem Gelände wiederverwendet. Zudem wurden viele Pflastersteine rund um das Gebäude entfernt, um einen harmonischeren Übergang zur umliegenden Natur zu schaffen. Sie wurden jedoch nicht entsorgt, sondern beispielsweise auf Parkplätzen, an Nebengebäuden oder auf Fu</w:t>
      </w:r>
      <w:r>
        <w:rPr>
          <w:rFonts w:cstheme="minorHAnsi"/>
          <w:bCs/>
          <w:sz w:val="22"/>
          <w:szCs w:val="22"/>
          <w:lang w:val="de-CH"/>
        </w:rPr>
        <w:t>ss</w:t>
      </w:r>
      <w:r w:rsidRPr="00C52B5F">
        <w:rPr>
          <w:rFonts w:cstheme="minorHAnsi"/>
          <w:bCs/>
          <w:sz w:val="22"/>
          <w:szCs w:val="22"/>
          <w:lang w:val="de-CH"/>
        </w:rPr>
        <w:t>wegen wiederverwendet.</w:t>
      </w:r>
    </w:p>
    <w:p w14:paraId="19FB8F7F" w14:textId="77777777" w:rsidR="00C52B5F" w:rsidRPr="00C52B5F" w:rsidRDefault="00C52B5F" w:rsidP="00C52B5F">
      <w:pPr>
        <w:spacing w:line="276" w:lineRule="auto"/>
        <w:jc w:val="both"/>
        <w:rPr>
          <w:rFonts w:cstheme="minorHAnsi"/>
          <w:bCs/>
          <w:sz w:val="22"/>
          <w:szCs w:val="22"/>
          <w:lang w:val="de-CH"/>
        </w:rPr>
      </w:pPr>
    </w:p>
    <w:p w14:paraId="62BCB069" w14:textId="77777777" w:rsidR="00C52B5F" w:rsidRPr="00C52B5F" w:rsidRDefault="00C52B5F" w:rsidP="00C52B5F">
      <w:pPr>
        <w:spacing w:line="276" w:lineRule="auto"/>
        <w:jc w:val="both"/>
        <w:rPr>
          <w:rFonts w:cstheme="minorHAnsi"/>
          <w:b/>
          <w:bCs/>
          <w:sz w:val="22"/>
          <w:szCs w:val="22"/>
          <w:lang w:val="de-CH"/>
        </w:rPr>
      </w:pPr>
      <w:r w:rsidRPr="00C52B5F">
        <w:rPr>
          <w:rFonts w:cstheme="minorHAnsi"/>
          <w:b/>
          <w:bCs/>
          <w:sz w:val="22"/>
          <w:szCs w:val="22"/>
          <w:lang w:val="de-CH"/>
        </w:rPr>
        <w:t>Bedarfsorientierte Raumklimatisierung</w:t>
      </w:r>
    </w:p>
    <w:p w14:paraId="7BC88B9A" w14:textId="77777777" w:rsidR="00C52B5F" w:rsidRP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 xml:space="preserve">Das LKR Innovation House konzentriert sich konsequent auf natürliche Ressourcen und energetische Optimierung. Über ein intelligentes System zur natürlichen Lüftung, gesteuert über 400 </w:t>
      </w:r>
      <w:proofErr w:type="spellStart"/>
      <w:r w:rsidRPr="00C52B5F">
        <w:rPr>
          <w:rFonts w:cstheme="minorHAnsi"/>
          <w:bCs/>
          <w:sz w:val="22"/>
          <w:szCs w:val="22"/>
          <w:lang w:val="de-CH"/>
        </w:rPr>
        <w:t>WindowMaster</w:t>
      </w:r>
      <w:proofErr w:type="spellEnd"/>
      <w:r w:rsidRPr="00C52B5F">
        <w:rPr>
          <w:rFonts w:cstheme="minorHAnsi"/>
          <w:bCs/>
          <w:sz w:val="22"/>
          <w:szCs w:val="22"/>
          <w:lang w:val="de-CH"/>
        </w:rPr>
        <w:t xml:space="preserve"> WMX 804 Kettenantriebe, die per </w:t>
      </w:r>
      <w:proofErr w:type="spellStart"/>
      <w:r w:rsidRPr="00C52B5F">
        <w:rPr>
          <w:rFonts w:cstheme="minorHAnsi"/>
          <w:bCs/>
          <w:sz w:val="22"/>
          <w:szCs w:val="22"/>
          <w:lang w:val="de-CH"/>
        </w:rPr>
        <w:t>MotorLink</w:t>
      </w:r>
      <w:proofErr w:type="spellEnd"/>
      <w:r w:rsidRPr="00C52B5F">
        <w:rPr>
          <w:rFonts w:cstheme="minorHAnsi"/>
          <w:bCs/>
          <w:sz w:val="22"/>
          <w:szCs w:val="22"/>
          <w:lang w:val="de-CH"/>
        </w:rPr>
        <w:t xml:space="preserve"> zentral und zonenweise betätigt werden, wird ganzjährig eine bedarfsorientierte Frischluftzufuhr gewährleistet. Die mehr als 400 Velux Fenster bringen Tageslicht ins Gebäude, reduzieren den Bedarf an künstlicher Beleuchtung und unterstützen das passive Raumklima-Management. Im Zusammenspiel mit der thermisch optimierten Gebäudestruktur konnte so ein sehr niedriger CO2-Fussabdruck erreicht werden: Mit nur 4,6 kg CO2e/m2/Jahr liegt das Velux LKR Innovation House weit unter den dänischen Vorschriften für Bürogebäude und auch schon deutlich unter dem ab 2029 geltenden Grenzwert von 6,1 kg CO2e/m2/Jahr.</w:t>
      </w:r>
    </w:p>
    <w:p w14:paraId="57A07C85" w14:textId="77777777" w:rsidR="00C52B5F" w:rsidRPr="00C52B5F" w:rsidRDefault="00C52B5F" w:rsidP="00C52B5F">
      <w:pPr>
        <w:spacing w:line="276" w:lineRule="auto"/>
        <w:jc w:val="both"/>
        <w:rPr>
          <w:rFonts w:cstheme="minorHAnsi"/>
          <w:bCs/>
          <w:sz w:val="22"/>
          <w:szCs w:val="22"/>
          <w:lang w:val="de-CH"/>
        </w:rPr>
      </w:pPr>
    </w:p>
    <w:p w14:paraId="42D5D19C" w14:textId="423F4295" w:rsidR="00C52B5F" w:rsidRP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Die Gestaltung des thermischen Komforts in den natürlich belüfteten Räumen erfolgte anhand des adaptiven Komfortmodells. Das berücksichtigt die Auswirkungen des Au</w:t>
      </w:r>
      <w:r>
        <w:rPr>
          <w:rFonts w:cstheme="minorHAnsi"/>
          <w:bCs/>
          <w:sz w:val="22"/>
          <w:szCs w:val="22"/>
          <w:lang w:val="de-CH"/>
        </w:rPr>
        <w:t>ss</w:t>
      </w:r>
      <w:r w:rsidRPr="00C52B5F">
        <w:rPr>
          <w:rFonts w:cstheme="minorHAnsi"/>
          <w:bCs/>
          <w:sz w:val="22"/>
          <w:szCs w:val="22"/>
          <w:lang w:val="de-CH"/>
        </w:rPr>
        <w:t>enklimas auf den Innenraumkomfort und geht davon aus, dass sich Menschen an unterschiedliche Temperaturen im Laufe des Jahres anpassen und auch selbst Einfluss auf das Innenraumklima nehmen können. Ein Ansatz, der nicht nur den Bedarf an mechanischer Kühlung reduziert, sondern auch die Verbindung zwischen den Nutzenden und der Umgebung stärkt. Dieses Modell wird häufig zur Bewertung natürlich belüfteter Gebäude verwendet. Das LKR Innovation House ist danach in Kategorie 2 eingestuft, was bedeutet, dass die Innentemperatur innerhalb eines gemä</w:t>
      </w:r>
      <w:r>
        <w:rPr>
          <w:rFonts w:cstheme="minorHAnsi"/>
          <w:bCs/>
          <w:sz w:val="22"/>
          <w:szCs w:val="22"/>
          <w:lang w:val="de-CH"/>
        </w:rPr>
        <w:t>ss</w:t>
      </w:r>
      <w:r w:rsidRPr="00C52B5F">
        <w:rPr>
          <w:rFonts w:cstheme="minorHAnsi"/>
          <w:bCs/>
          <w:sz w:val="22"/>
          <w:szCs w:val="22"/>
          <w:lang w:val="de-CH"/>
        </w:rPr>
        <w:t xml:space="preserve"> der europäischen Norm EN 16798 definierten Komfortbereichs bleibt und diesbezüglich keine Abstriche gemacht werden müssten. </w:t>
      </w:r>
    </w:p>
    <w:p w14:paraId="1FD7189A" w14:textId="77777777" w:rsidR="00C52B5F" w:rsidRPr="00C52B5F" w:rsidRDefault="00C52B5F" w:rsidP="00C52B5F">
      <w:pPr>
        <w:spacing w:line="276" w:lineRule="auto"/>
        <w:jc w:val="both"/>
        <w:rPr>
          <w:rFonts w:cstheme="minorHAnsi"/>
          <w:bCs/>
          <w:sz w:val="22"/>
          <w:szCs w:val="22"/>
          <w:lang w:val="de-CH"/>
        </w:rPr>
      </w:pPr>
    </w:p>
    <w:p w14:paraId="19D79800" w14:textId="77777777" w:rsidR="00C52B5F" w:rsidRPr="00C52B5F" w:rsidRDefault="00C52B5F" w:rsidP="00C52B5F">
      <w:pPr>
        <w:spacing w:line="276" w:lineRule="auto"/>
        <w:jc w:val="both"/>
        <w:rPr>
          <w:rFonts w:cstheme="minorHAnsi"/>
          <w:b/>
          <w:bCs/>
          <w:sz w:val="22"/>
          <w:szCs w:val="22"/>
          <w:lang w:val="de-CH"/>
        </w:rPr>
      </w:pPr>
      <w:r w:rsidRPr="00C52B5F">
        <w:rPr>
          <w:rFonts w:cstheme="minorHAnsi"/>
          <w:b/>
          <w:bCs/>
          <w:sz w:val="22"/>
          <w:szCs w:val="22"/>
          <w:lang w:val="de-CH"/>
        </w:rPr>
        <w:t>Die Arbeitsbereiche im LKR Innovation House</w:t>
      </w:r>
    </w:p>
    <w:p w14:paraId="7EEEF97C" w14:textId="77777777" w:rsidR="00C52B5F" w:rsidRP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Das LKR Innovation House besteht heute aus einer Reihe von Räumen, die sowohl ineinandergreifen als auch unabhängig voneinander genutzt werden können. Das gesamte Gebäude ist durch einen natürlichen Fluss geprägt, der informelle Treffpunkte und Arbeitsbereiche entstehen lässt, die sich zu einem Gemeinschaftsgefühl verbinden. Alle Räume sind gleichberechtigt angeordnet und Funktionen klar erkennbar, wodurch ein einladendes und übersichtliches Arbeitsumfeld entsteht.</w:t>
      </w:r>
    </w:p>
    <w:p w14:paraId="30E600CF" w14:textId="77777777" w:rsidR="00C52B5F" w:rsidRPr="00C52B5F" w:rsidRDefault="00C52B5F" w:rsidP="00C52B5F">
      <w:pPr>
        <w:spacing w:line="276" w:lineRule="auto"/>
        <w:jc w:val="both"/>
        <w:rPr>
          <w:rFonts w:cstheme="minorHAnsi"/>
          <w:bCs/>
          <w:sz w:val="22"/>
          <w:szCs w:val="22"/>
          <w:lang w:val="de-CH"/>
        </w:rPr>
      </w:pPr>
    </w:p>
    <w:p w14:paraId="02B9DB4C" w14:textId="6A4AF5CD" w:rsidR="00C52B5F" w:rsidRP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Betritt man das im Osten gelegene lichtdurchflutete Foyer, fällt sofort einer der gro</w:t>
      </w:r>
      <w:r>
        <w:rPr>
          <w:rFonts w:cstheme="minorHAnsi"/>
          <w:bCs/>
          <w:sz w:val="22"/>
          <w:szCs w:val="22"/>
          <w:lang w:val="de-CH"/>
        </w:rPr>
        <w:t>ss</w:t>
      </w:r>
      <w:r w:rsidRPr="00C52B5F">
        <w:rPr>
          <w:rFonts w:cstheme="minorHAnsi"/>
          <w:bCs/>
          <w:sz w:val="22"/>
          <w:szCs w:val="22"/>
          <w:lang w:val="de-CH"/>
        </w:rPr>
        <w:t>en begrünten Innenhöfe ins Auge. Dank der gro</w:t>
      </w:r>
      <w:r>
        <w:rPr>
          <w:rFonts w:cstheme="minorHAnsi"/>
          <w:bCs/>
          <w:sz w:val="22"/>
          <w:szCs w:val="22"/>
          <w:lang w:val="de-CH"/>
        </w:rPr>
        <w:t>ss</w:t>
      </w:r>
      <w:r w:rsidRPr="00C52B5F">
        <w:rPr>
          <w:rFonts w:cstheme="minorHAnsi"/>
          <w:bCs/>
          <w:sz w:val="22"/>
          <w:szCs w:val="22"/>
          <w:lang w:val="de-CH"/>
        </w:rPr>
        <w:t>flächig verglasten Fassaden ermöglicht er einen Ausblick in gro</w:t>
      </w:r>
      <w:r>
        <w:rPr>
          <w:rFonts w:cstheme="minorHAnsi"/>
          <w:bCs/>
          <w:sz w:val="22"/>
          <w:szCs w:val="22"/>
          <w:lang w:val="de-CH"/>
        </w:rPr>
        <w:t>ss</w:t>
      </w:r>
      <w:r w:rsidRPr="00C52B5F">
        <w:rPr>
          <w:rFonts w:cstheme="minorHAnsi"/>
          <w:bCs/>
          <w:sz w:val="22"/>
          <w:szCs w:val="22"/>
          <w:lang w:val="de-CH"/>
        </w:rPr>
        <w:t>e Teile des Gebäudes und man erhält schnell einen Überblick, wo sich die unterschiedlichen Nutzungsbereiche befinden.</w:t>
      </w:r>
    </w:p>
    <w:p w14:paraId="2F1E9AC6" w14:textId="77777777" w:rsidR="00C52B5F" w:rsidRPr="00C52B5F" w:rsidRDefault="00C52B5F" w:rsidP="00C52B5F">
      <w:pPr>
        <w:spacing w:line="276" w:lineRule="auto"/>
        <w:jc w:val="both"/>
        <w:rPr>
          <w:rFonts w:cstheme="minorHAnsi"/>
          <w:bCs/>
          <w:sz w:val="22"/>
          <w:szCs w:val="22"/>
          <w:lang w:val="de-CH"/>
        </w:rPr>
      </w:pPr>
    </w:p>
    <w:p w14:paraId="44245F32" w14:textId="318A4A13" w:rsid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Das Foyer mit seiner hohen Decke dient als dynamische Fläche z. B. für Ausstellungen und Besprechungen sowie als Showroom, Lounge und Empfangsbereich. Es bietet eine direkte Verbindung zu den Werkstätten, den Büroräumen und dem Auditorium. Die Werkstätten befinden sich in dem Flügel links des Foyers und bieten vielfältige Möglichkeiten zur Präsentation von Innovationen. Zudem gewährleistet ihre Lage gute Bedingungen für Lieferungen von der Südfassade aus. Die Büroräume sind entsprechend der internen Zusammenarbeit einzelner Arbeitsfelder und je nach dem erforderlichen Grad an Vertraulichkeit angeordnet. Die meisten befinden sich im Flügel rechts des Foyers an der Nordfassade, sodass sie eine schöne Aussicht bieten, ohne sie vor direkter Sonneneinstrahlung schützen zu müssen. Weitere Arbeitsplätze sind in Nischen und vielen kleinen Zonen neben offenen Bereichen in gro</w:t>
      </w:r>
      <w:r>
        <w:rPr>
          <w:rFonts w:cstheme="minorHAnsi"/>
          <w:bCs/>
          <w:sz w:val="22"/>
          <w:szCs w:val="22"/>
          <w:lang w:val="de-CH"/>
        </w:rPr>
        <w:t>ss</w:t>
      </w:r>
      <w:r w:rsidRPr="00C52B5F">
        <w:rPr>
          <w:rFonts w:cstheme="minorHAnsi"/>
          <w:bCs/>
          <w:sz w:val="22"/>
          <w:szCs w:val="22"/>
          <w:lang w:val="de-CH"/>
        </w:rPr>
        <w:t>en Teilen des Gebäudes zu finden. Wer vom Eingang aus zweimal rechts geht, erreicht das Forum – ein Schauplatz für ständig wechselnde Veranstaltungen, Vorträge und Konferenzen, die Menschen aus aller Welt zusammenbringen.</w:t>
      </w:r>
    </w:p>
    <w:p w14:paraId="447F5FF9" w14:textId="77777777" w:rsidR="00C52B5F" w:rsidRPr="00C52B5F" w:rsidRDefault="00C52B5F" w:rsidP="00C52B5F">
      <w:pPr>
        <w:spacing w:line="276" w:lineRule="auto"/>
        <w:jc w:val="both"/>
        <w:rPr>
          <w:rFonts w:cstheme="minorHAnsi"/>
          <w:bCs/>
          <w:sz w:val="22"/>
          <w:szCs w:val="22"/>
          <w:lang w:val="de-CH"/>
        </w:rPr>
      </w:pPr>
    </w:p>
    <w:p w14:paraId="65C6671E" w14:textId="0AC3F9AD" w:rsid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Im Zentrum des LKR Innovation House, umgeben von den beiden begrünten Innenhöfen, liegt die Kantine, was den Speisesaal zu einer Art grünen Herzen des Hauses macht. Der direkte Zugang zu beiden Innenhöfen ist gegeben. Sie bringen Tageslicht und frische Luft in die Mitte der ehemaligen Halle. Dort sind neue Innenfassadenbereiche entstanden, die die strategische Platzierung von mehr Arbeitsplätzen an Au</w:t>
      </w:r>
      <w:r>
        <w:rPr>
          <w:rFonts w:cstheme="minorHAnsi"/>
          <w:bCs/>
          <w:sz w:val="22"/>
          <w:szCs w:val="22"/>
          <w:lang w:val="de-CH"/>
        </w:rPr>
        <w:t>ss</w:t>
      </w:r>
      <w:r w:rsidRPr="00C52B5F">
        <w:rPr>
          <w:rFonts w:cstheme="minorHAnsi"/>
          <w:bCs/>
          <w:sz w:val="22"/>
          <w:szCs w:val="22"/>
          <w:lang w:val="de-CH"/>
        </w:rPr>
        <w:t>enflächen ermöglichen. Auf diese Weise holt das LKR Innovation House die Natur noch weiter ins Innere und die Grünflächen werden zu einem zentralen Blickpunkt für das gesamte Haus.</w:t>
      </w:r>
    </w:p>
    <w:p w14:paraId="4264D3A9" w14:textId="6800122E" w:rsidR="00C52B5F" w:rsidRP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 xml:space="preserve"> </w:t>
      </w:r>
    </w:p>
    <w:p w14:paraId="3118D3B6" w14:textId="1BBA982A" w:rsidR="00C52B5F" w:rsidRP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Im Westen befinden sich die Forschungseinrichtungen, in denen kontinuierlich Experimente stattfinden. Diese Einrichtungen sind gesichert, um ein hohes Ma</w:t>
      </w:r>
      <w:r>
        <w:rPr>
          <w:rFonts w:cstheme="minorHAnsi"/>
          <w:bCs/>
          <w:sz w:val="22"/>
          <w:szCs w:val="22"/>
          <w:lang w:val="de-CH"/>
        </w:rPr>
        <w:t>ss</w:t>
      </w:r>
      <w:r w:rsidRPr="00C52B5F">
        <w:rPr>
          <w:rFonts w:cstheme="minorHAnsi"/>
          <w:bCs/>
          <w:sz w:val="22"/>
          <w:szCs w:val="22"/>
          <w:lang w:val="de-CH"/>
        </w:rPr>
        <w:t xml:space="preserve"> an Vertraulichkeit zu gewährleisten.</w:t>
      </w:r>
    </w:p>
    <w:p w14:paraId="37DA96C0" w14:textId="599298E3" w:rsidR="00C52B5F" w:rsidRPr="00C52B5F" w:rsidRDefault="00C52B5F" w:rsidP="00C52B5F">
      <w:pPr>
        <w:spacing w:line="276" w:lineRule="auto"/>
        <w:jc w:val="both"/>
        <w:rPr>
          <w:rFonts w:cstheme="minorHAnsi"/>
          <w:bCs/>
          <w:sz w:val="22"/>
          <w:szCs w:val="22"/>
          <w:lang w:val="de-CH"/>
        </w:rPr>
      </w:pPr>
    </w:p>
    <w:p w14:paraId="57D60F5A" w14:textId="77777777" w:rsidR="00C52B5F" w:rsidRPr="00C52B5F" w:rsidRDefault="00C52B5F" w:rsidP="00C52B5F">
      <w:pPr>
        <w:spacing w:line="276" w:lineRule="auto"/>
        <w:jc w:val="both"/>
        <w:rPr>
          <w:rFonts w:cstheme="minorHAnsi"/>
          <w:b/>
          <w:bCs/>
          <w:sz w:val="22"/>
          <w:szCs w:val="22"/>
          <w:lang w:val="de-CH"/>
        </w:rPr>
      </w:pPr>
      <w:r w:rsidRPr="00C52B5F">
        <w:rPr>
          <w:rFonts w:cstheme="minorHAnsi"/>
          <w:b/>
          <w:bCs/>
          <w:sz w:val="22"/>
          <w:szCs w:val="22"/>
          <w:lang w:val="de-CH"/>
        </w:rPr>
        <w:t>Modellprojekt mit Vorbildcharakter</w:t>
      </w:r>
    </w:p>
    <w:p w14:paraId="4A17D419" w14:textId="3695CCC4" w:rsid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Das 9.500 m² gro</w:t>
      </w:r>
      <w:r>
        <w:rPr>
          <w:rFonts w:cstheme="minorHAnsi"/>
          <w:bCs/>
          <w:sz w:val="22"/>
          <w:szCs w:val="22"/>
          <w:lang w:val="de-CH"/>
        </w:rPr>
        <w:t>ss</w:t>
      </w:r>
      <w:r w:rsidRPr="00C52B5F">
        <w:rPr>
          <w:rFonts w:cstheme="minorHAnsi"/>
          <w:bCs/>
          <w:sz w:val="22"/>
          <w:szCs w:val="22"/>
          <w:lang w:val="de-CH"/>
        </w:rPr>
        <w:t>e Lagerhaus wurde in ein 14.000 m² gro</w:t>
      </w:r>
      <w:r>
        <w:rPr>
          <w:rFonts w:cstheme="minorHAnsi"/>
          <w:bCs/>
          <w:sz w:val="22"/>
          <w:szCs w:val="22"/>
          <w:lang w:val="de-CH"/>
        </w:rPr>
        <w:t>ss</w:t>
      </w:r>
      <w:r w:rsidRPr="00C52B5F">
        <w:rPr>
          <w:rFonts w:cstheme="minorHAnsi"/>
          <w:bCs/>
          <w:sz w:val="22"/>
          <w:szCs w:val="22"/>
          <w:lang w:val="de-CH"/>
        </w:rPr>
        <w:t xml:space="preserve">es helles und inspirierendes Arbeitsumfeld transformiert. </w:t>
      </w:r>
      <w:r>
        <w:rPr>
          <w:rFonts w:cstheme="minorHAnsi"/>
          <w:bCs/>
          <w:sz w:val="22"/>
          <w:szCs w:val="22"/>
          <w:lang w:val="de-CH"/>
        </w:rPr>
        <w:t>«</w:t>
      </w:r>
      <w:r w:rsidRPr="00C52B5F">
        <w:rPr>
          <w:rFonts w:cstheme="minorHAnsi"/>
          <w:bCs/>
          <w:sz w:val="22"/>
          <w:szCs w:val="22"/>
          <w:lang w:val="de-CH"/>
        </w:rPr>
        <w:t>Mit diesem beeindruckend renovierten und neu gestalteten Gebäude verfügen wir nun über ein bestens ausgestattetes Innovationszentrum, in dem wir ausgezeichnete Produkte und Lösungen für unsere Kundinnen und Kunden entwickeln können</w:t>
      </w:r>
      <w:r>
        <w:rPr>
          <w:rFonts w:cstheme="minorHAnsi"/>
          <w:bCs/>
          <w:sz w:val="22"/>
          <w:szCs w:val="22"/>
          <w:lang w:val="de-CH"/>
        </w:rPr>
        <w:t>»</w:t>
      </w:r>
      <w:r w:rsidRPr="00C52B5F">
        <w:rPr>
          <w:rFonts w:cstheme="minorHAnsi"/>
          <w:bCs/>
          <w:sz w:val="22"/>
          <w:szCs w:val="22"/>
          <w:lang w:val="de-CH"/>
        </w:rPr>
        <w:t xml:space="preserve">, zeigte sich Tina </w:t>
      </w:r>
      <w:proofErr w:type="spellStart"/>
      <w:r w:rsidRPr="00C52B5F">
        <w:rPr>
          <w:rFonts w:cstheme="minorHAnsi"/>
          <w:bCs/>
          <w:sz w:val="22"/>
          <w:szCs w:val="22"/>
          <w:lang w:val="de-CH"/>
        </w:rPr>
        <w:t>Mayn</w:t>
      </w:r>
      <w:proofErr w:type="spellEnd"/>
      <w:r w:rsidRPr="00C52B5F">
        <w:rPr>
          <w:rFonts w:cstheme="minorHAnsi"/>
          <w:bCs/>
          <w:sz w:val="22"/>
          <w:szCs w:val="22"/>
          <w:lang w:val="de-CH"/>
        </w:rPr>
        <w:t xml:space="preserve">, Executive </w:t>
      </w:r>
      <w:proofErr w:type="spellStart"/>
      <w:r w:rsidRPr="00C52B5F">
        <w:rPr>
          <w:rFonts w:cstheme="minorHAnsi"/>
          <w:bCs/>
          <w:sz w:val="22"/>
          <w:szCs w:val="22"/>
          <w:lang w:val="de-CH"/>
        </w:rPr>
        <w:t>Vice</w:t>
      </w:r>
      <w:proofErr w:type="spellEnd"/>
      <w:r w:rsidRPr="00C52B5F">
        <w:rPr>
          <w:rFonts w:cstheme="minorHAnsi"/>
          <w:bCs/>
          <w:sz w:val="22"/>
          <w:szCs w:val="22"/>
          <w:lang w:val="de-CH"/>
        </w:rPr>
        <w:t xml:space="preserve"> </w:t>
      </w:r>
      <w:proofErr w:type="spellStart"/>
      <w:r w:rsidRPr="00C52B5F">
        <w:rPr>
          <w:rFonts w:cstheme="minorHAnsi"/>
          <w:bCs/>
          <w:sz w:val="22"/>
          <w:szCs w:val="22"/>
          <w:lang w:val="de-CH"/>
        </w:rPr>
        <w:t>President</w:t>
      </w:r>
      <w:proofErr w:type="spellEnd"/>
      <w:r w:rsidRPr="00C52B5F">
        <w:rPr>
          <w:rFonts w:cstheme="minorHAnsi"/>
          <w:bCs/>
          <w:sz w:val="22"/>
          <w:szCs w:val="22"/>
          <w:lang w:val="de-CH"/>
        </w:rPr>
        <w:t>, Products &amp; Innovation der Velux Gruppe, nach Abschluss des Umbaus mehr als zufrieden. Das LKR Innovation House führt als innovatives Herzstück des Unternehmens die Forschungs- und Entwicklungsbereiche des Dachfensterherstellers in einer einzigartigen und kooperativen Umgebung zusammen, die Forschung und Kreativität fördert. Die Natur ist in diesem Haus allgegenwärtig. Von jedem Raum und jedem Arbeitsplatz aus haben alle Zugang zu Tageslicht und Natur. Entstanden ist ein wegweisender Standort, der das Selbstverständnis von Velux als Unternehmen widerspiegelt: ein hohes Ma</w:t>
      </w:r>
      <w:r>
        <w:rPr>
          <w:rFonts w:cstheme="minorHAnsi"/>
          <w:bCs/>
          <w:sz w:val="22"/>
          <w:szCs w:val="22"/>
          <w:lang w:val="de-CH"/>
        </w:rPr>
        <w:t>ss</w:t>
      </w:r>
      <w:r w:rsidRPr="00C52B5F">
        <w:rPr>
          <w:rFonts w:cstheme="minorHAnsi"/>
          <w:bCs/>
          <w:sz w:val="22"/>
          <w:szCs w:val="22"/>
          <w:lang w:val="de-CH"/>
        </w:rPr>
        <w:t xml:space="preserve"> an Tageslicht und gesundem Raumklima in Gebäuden gewährleisten, um so wesentlich zu Wohlbefinden und Gesundheit der Nutzenden beizutragen.</w:t>
      </w:r>
    </w:p>
    <w:p w14:paraId="1EDD835D" w14:textId="77777777" w:rsidR="00C52B5F" w:rsidRPr="00C52B5F" w:rsidRDefault="00C52B5F" w:rsidP="00C52B5F">
      <w:pPr>
        <w:spacing w:line="276" w:lineRule="auto"/>
        <w:jc w:val="both"/>
        <w:rPr>
          <w:rFonts w:cstheme="minorHAnsi"/>
          <w:bCs/>
          <w:sz w:val="22"/>
          <w:szCs w:val="22"/>
          <w:lang w:val="de-CH"/>
        </w:rPr>
      </w:pPr>
    </w:p>
    <w:p w14:paraId="0F30AC36" w14:textId="5847D110" w:rsidR="00C52B5F" w:rsidRPr="00C52B5F" w:rsidRDefault="00C52B5F" w:rsidP="00C52B5F">
      <w:pPr>
        <w:spacing w:line="276" w:lineRule="auto"/>
        <w:jc w:val="both"/>
        <w:rPr>
          <w:rFonts w:cstheme="minorHAnsi"/>
          <w:bCs/>
          <w:sz w:val="22"/>
          <w:szCs w:val="22"/>
          <w:lang w:val="de-CH"/>
        </w:rPr>
      </w:pPr>
      <w:r w:rsidRPr="00C52B5F">
        <w:rPr>
          <w:rFonts w:cstheme="minorHAnsi"/>
          <w:bCs/>
          <w:sz w:val="22"/>
          <w:szCs w:val="22"/>
          <w:lang w:val="de-CH"/>
        </w:rPr>
        <w:t xml:space="preserve">Zudem erklärt Tina </w:t>
      </w:r>
      <w:proofErr w:type="spellStart"/>
      <w:r w:rsidRPr="00C52B5F">
        <w:rPr>
          <w:rFonts w:cstheme="minorHAnsi"/>
          <w:bCs/>
          <w:sz w:val="22"/>
          <w:szCs w:val="22"/>
          <w:lang w:val="de-CH"/>
        </w:rPr>
        <w:t>Mayn</w:t>
      </w:r>
      <w:proofErr w:type="spellEnd"/>
      <w:r w:rsidRPr="00C52B5F">
        <w:rPr>
          <w:rFonts w:cstheme="minorHAnsi"/>
          <w:bCs/>
          <w:sz w:val="22"/>
          <w:szCs w:val="22"/>
          <w:lang w:val="de-CH"/>
        </w:rPr>
        <w:t xml:space="preserve"> zur Vorreiterrolle von Velux innerhalb der Baubranche: </w:t>
      </w:r>
      <w:r>
        <w:rPr>
          <w:rFonts w:cstheme="minorHAnsi"/>
          <w:bCs/>
          <w:sz w:val="22"/>
          <w:szCs w:val="22"/>
          <w:lang w:val="de-CH"/>
        </w:rPr>
        <w:t>«</w:t>
      </w:r>
      <w:r w:rsidRPr="00C52B5F">
        <w:rPr>
          <w:rFonts w:cstheme="minorHAnsi"/>
          <w:bCs/>
          <w:sz w:val="22"/>
          <w:szCs w:val="22"/>
          <w:lang w:val="de-CH"/>
        </w:rPr>
        <w:t>Das LKR Innovation House ist ein Beleg unseres Engagements für Renovierung und nachhaltigere Bauweisen und Materialien</w:t>
      </w:r>
      <w:r>
        <w:rPr>
          <w:rFonts w:cstheme="minorHAnsi"/>
          <w:bCs/>
          <w:sz w:val="22"/>
          <w:szCs w:val="22"/>
          <w:lang w:val="de-CH"/>
        </w:rPr>
        <w:t>».</w:t>
      </w:r>
      <w:r w:rsidRPr="00C52B5F">
        <w:rPr>
          <w:rFonts w:cstheme="minorHAnsi"/>
          <w:bCs/>
          <w:sz w:val="22"/>
          <w:szCs w:val="22"/>
          <w:lang w:val="de-CH"/>
        </w:rPr>
        <w:t xml:space="preserve"> Der Umbau des historischen Gebäudes unter Erhaltung oder Umnutzung der Materialien, aus denen er ursprünglich gebaut wurde, zeigt eines ganz deutlich: Renovierungsprojekte können die gleiche Schönheit, Funktionalität und Leistungsfähigkeit wie ein Neubau bieten, ohne die Umwelt in dessen Ausma</w:t>
      </w:r>
      <w:r>
        <w:rPr>
          <w:rFonts w:cstheme="minorHAnsi"/>
          <w:bCs/>
          <w:sz w:val="22"/>
          <w:szCs w:val="22"/>
          <w:lang w:val="de-CH"/>
        </w:rPr>
        <w:t>ss</w:t>
      </w:r>
      <w:r w:rsidRPr="00C52B5F">
        <w:rPr>
          <w:rFonts w:cstheme="minorHAnsi"/>
          <w:bCs/>
          <w:sz w:val="22"/>
          <w:szCs w:val="22"/>
          <w:lang w:val="de-CH"/>
        </w:rPr>
        <w:t xml:space="preserve"> zu beanspruchen.</w:t>
      </w:r>
    </w:p>
    <w:p w14:paraId="47F6DFBC" w14:textId="594B4106" w:rsidR="004B0C64" w:rsidRPr="004B0C64" w:rsidRDefault="00C52B5F" w:rsidP="00C52B5F">
      <w:pPr>
        <w:spacing w:line="276" w:lineRule="auto"/>
        <w:jc w:val="both"/>
        <w:rPr>
          <w:rFonts w:cstheme="minorHAnsi"/>
          <w:bCs/>
          <w:sz w:val="22"/>
          <w:szCs w:val="22"/>
          <w:lang w:val="de-CH"/>
        </w:rPr>
      </w:pPr>
      <w:r w:rsidRPr="00C52B5F">
        <w:rPr>
          <w:rFonts w:cstheme="minorHAnsi"/>
          <w:bCs/>
          <w:sz w:val="22"/>
          <w:szCs w:val="22"/>
          <w:lang w:val="de-CH"/>
        </w:rPr>
        <w:t> </w:t>
      </w:r>
    </w:p>
    <w:p w14:paraId="4B7A5B25" w14:textId="33054D5E" w:rsidR="00C81380" w:rsidRDefault="004B0C64" w:rsidP="004B0C64">
      <w:pPr>
        <w:spacing w:line="276" w:lineRule="auto"/>
        <w:jc w:val="both"/>
        <w:rPr>
          <w:rFonts w:cstheme="minorHAnsi"/>
          <w:bCs/>
          <w:sz w:val="22"/>
          <w:szCs w:val="22"/>
          <w:lang w:val="de-CH"/>
        </w:rPr>
      </w:pPr>
      <w:r w:rsidRPr="004B0C64">
        <w:rPr>
          <w:rFonts w:cstheme="minorHAnsi"/>
          <w:bCs/>
          <w:sz w:val="22"/>
          <w:szCs w:val="22"/>
          <w:lang w:val="de-CH"/>
        </w:rPr>
        <w:t xml:space="preserve">Mehr Informationen auf </w:t>
      </w:r>
      <w:hyperlink r:id="rId11" w:history="1">
        <w:r w:rsidRPr="00015D1F">
          <w:rPr>
            <w:rStyle w:val="Hyperlink"/>
            <w:rFonts w:cstheme="minorHAnsi"/>
            <w:bCs/>
            <w:sz w:val="22"/>
            <w:szCs w:val="22"/>
            <w:lang w:val="de-CH"/>
          </w:rPr>
          <w:t>https://buildforlife.velux.com/en/LKRInnovationHouse</w:t>
        </w:r>
      </w:hyperlink>
      <w:r>
        <w:rPr>
          <w:rFonts w:cstheme="minorHAnsi"/>
          <w:bCs/>
          <w:sz w:val="22"/>
          <w:szCs w:val="22"/>
          <w:lang w:val="de-CH"/>
        </w:rPr>
        <w:t xml:space="preserve"> </w:t>
      </w:r>
    </w:p>
    <w:p w14:paraId="6D75ED08" w14:textId="60133C99" w:rsidR="00C52B5F" w:rsidRDefault="00C52B5F" w:rsidP="004B0C64">
      <w:pPr>
        <w:spacing w:line="276" w:lineRule="auto"/>
        <w:jc w:val="both"/>
        <w:rPr>
          <w:rFonts w:cstheme="minorHAnsi"/>
          <w:bCs/>
          <w:sz w:val="22"/>
          <w:szCs w:val="22"/>
          <w:lang w:val="de-CH"/>
        </w:rPr>
      </w:pPr>
    </w:p>
    <w:p w14:paraId="5D089A9D" w14:textId="63F92785" w:rsidR="00C52B5F" w:rsidRDefault="006E2107" w:rsidP="004B0C64">
      <w:pPr>
        <w:spacing w:line="276" w:lineRule="auto"/>
        <w:jc w:val="both"/>
        <w:rPr>
          <w:rFonts w:cstheme="minorHAnsi"/>
          <w:bCs/>
          <w:sz w:val="22"/>
          <w:szCs w:val="22"/>
          <w:lang w:val="de-CH"/>
        </w:rPr>
      </w:pPr>
      <w:hyperlink r:id="rId12" w:history="1">
        <w:r w:rsidR="00C52B5F" w:rsidRPr="006E2107">
          <w:rPr>
            <w:rStyle w:val="Hyperlink"/>
            <w:rFonts w:cstheme="minorHAnsi"/>
            <w:bCs/>
            <w:sz w:val="22"/>
            <w:szCs w:val="22"/>
            <w:lang w:val="de-CH"/>
          </w:rPr>
          <w:t>Bildmaterial</w:t>
        </w:r>
      </w:hyperlink>
      <w:bookmarkStart w:id="0" w:name="_GoBack"/>
      <w:bookmarkEnd w:id="0"/>
    </w:p>
    <w:p w14:paraId="2B85B3DE" w14:textId="435215E7" w:rsidR="00C52B5F" w:rsidRDefault="00C52B5F" w:rsidP="004B0C64">
      <w:pPr>
        <w:spacing w:line="276" w:lineRule="auto"/>
        <w:jc w:val="both"/>
        <w:rPr>
          <w:rFonts w:cstheme="minorHAnsi"/>
          <w:bCs/>
          <w:sz w:val="22"/>
          <w:szCs w:val="22"/>
          <w:lang w:val="de-CH"/>
        </w:rPr>
      </w:pPr>
    </w:p>
    <w:p w14:paraId="451C85D6" w14:textId="77777777" w:rsidR="00C52B5F" w:rsidRDefault="00C52B5F" w:rsidP="00C52B5F">
      <w:pPr>
        <w:spacing w:after="120" w:line="240" w:lineRule="auto"/>
        <w:rPr>
          <w:b/>
        </w:rPr>
      </w:pPr>
      <w:r>
        <w:rPr>
          <w:b/>
        </w:rPr>
        <w:t>Bautafel</w:t>
      </w:r>
    </w:p>
    <w:tbl>
      <w:tblPr>
        <w:tblStyle w:val="Tabellenraster"/>
        <w:tblW w:w="8859" w:type="dxa"/>
        <w:tblInd w:w="38" w:type="dxa"/>
        <w:tblLook w:val="04A0" w:firstRow="1" w:lastRow="0" w:firstColumn="1" w:lastColumn="0" w:noHBand="0" w:noVBand="1"/>
      </w:tblPr>
      <w:tblGrid>
        <w:gridCol w:w="2622"/>
        <w:gridCol w:w="6237"/>
      </w:tblGrid>
      <w:tr w:rsidR="00C52B5F" w14:paraId="4F30946D"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724747E5" w14:textId="77777777" w:rsidR="00C52B5F" w:rsidRDefault="00C52B5F">
            <w:pPr>
              <w:spacing w:before="60" w:after="60" w:line="240" w:lineRule="auto"/>
              <w:rPr>
                <w:b/>
              </w:rPr>
            </w:pPr>
            <w:r>
              <w:rPr>
                <w:b/>
              </w:rPr>
              <w:t>Objekt</w:t>
            </w:r>
          </w:p>
        </w:tc>
        <w:tc>
          <w:tcPr>
            <w:tcW w:w="6237" w:type="dxa"/>
            <w:tcBorders>
              <w:top w:val="single" w:sz="4" w:space="0" w:color="auto"/>
              <w:left w:val="single" w:sz="4" w:space="0" w:color="auto"/>
              <w:bottom w:val="single" w:sz="4" w:space="0" w:color="auto"/>
              <w:right w:val="single" w:sz="4" w:space="0" w:color="auto"/>
            </w:tcBorders>
            <w:hideMark/>
          </w:tcPr>
          <w:p w14:paraId="339DFE46" w14:textId="77777777" w:rsidR="00C52B5F" w:rsidRDefault="00C52B5F">
            <w:pPr>
              <w:spacing w:before="60" w:after="60" w:line="240" w:lineRule="auto"/>
              <w:rPr>
                <w:bCs/>
              </w:rPr>
            </w:pPr>
            <w:r>
              <w:rPr>
                <w:bCs/>
              </w:rPr>
              <w:t>VELUX LKR Innovation House</w:t>
            </w:r>
          </w:p>
        </w:tc>
      </w:tr>
      <w:tr w:rsidR="00C52B5F" w14:paraId="33B03E06"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15BB0100" w14:textId="77777777" w:rsidR="00C52B5F" w:rsidRDefault="00C52B5F">
            <w:pPr>
              <w:spacing w:before="60" w:after="60" w:line="240" w:lineRule="auto"/>
              <w:rPr>
                <w:b/>
              </w:rPr>
            </w:pPr>
            <w:r>
              <w:rPr>
                <w:b/>
              </w:rPr>
              <w:t>Standort</w:t>
            </w:r>
          </w:p>
        </w:tc>
        <w:tc>
          <w:tcPr>
            <w:tcW w:w="6237" w:type="dxa"/>
            <w:tcBorders>
              <w:top w:val="single" w:sz="4" w:space="0" w:color="auto"/>
              <w:left w:val="single" w:sz="4" w:space="0" w:color="auto"/>
              <w:bottom w:val="single" w:sz="4" w:space="0" w:color="auto"/>
              <w:right w:val="single" w:sz="4" w:space="0" w:color="auto"/>
            </w:tcBorders>
            <w:hideMark/>
          </w:tcPr>
          <w:p w14:paraId="422229F4" w14:textId="77777777" w:rsidR="00C52B5F" w:rsidRDefault="00C52B5F">
            <w:pPr>
              <w:spacing w:before="60" w:after="60" w:line="240" w:lineRule="auto"/>
              <w:rPr>
                <w:bCs/>
              </w:rPr>
            </w:pPr>
            <w:proofErr w:type="spellStart"/>
            <w:r>
              <w:rPr>
                <w:bCs/>
              </w:rPr>
              <w:t>Ryvej</w:t>
            </w:r>
            <w:proofErr w:type="spellEnd"/>
            <w:r>
              <w:rPr>
                <w:bCs/>
              </w:rPr>
              <w:t xml:space="preserve"> 37, 8752 </w:t>
            </w:r>
            <w:proofErr w:type="spellStart"/>
            <w:r>
              <w:rPr>
                <w:bCs/>
              </w:rPr>
              <w:t>Østbirk</w:t>
            </w:r>
            <w:proofErr w:type="spellEnd"/>
            <w:r>
              <w:rPr>
                <w:bCs/>
              </w:rPr>
              <w:t>, Dänemark</w:t>
            </w:r>
          </w:p>
        </w:tc>
      </w:tr>
      <w:tr w:rsidR="00C52B5F" w14:paraId="5CA2E1C2"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0B48317E" w14:textId="77777777" w:rsidR="00C52B5F" w:rsidRDefault="00C52B5F">
            <w:pPr>
              <w:spacing w:before="60" w:after="60" w:line="240" w:lineRule="auto"/>
              <w:rPr>
                <w:b/>
              </w:rPr>
            </w:pPr>
            <w:r>
              <w:rPr>
                <w:b/>
              </w:rPr>
              <w:t>Typologie</w:t>
            </w:r>
          </w:p>
        </w:tc>
        <w:tc>
          <w:tcPr>
            <w:tcW w:w="6237" w:type="dxa"/>
            <w:tcBorders>
              <w:top w:val="single" w:sz="4" w:space="0" w:color="auto"/>
              <w:left w:val="single" w:sz="4" w:space="0" w:color="auto"/>
              <w:bottom w:val="single" w:sz="4" w:space="0" w:color="auto"/>
              <w:right w:val="single" w:sz="4" w:space="0" w:color="auto"/>
            </w:tcBorders>
            <w:hideMark/>
          </w:tcPr>
          <w:p w14:paraId="6B9F62EC" w14:textId="77777777" w:rsidR="00C52B5F" w:rsidRDefault="00C52B5F">
            <w:pPr>
              <w:spacing w:before="60" w:after="60" w:line="240" w:lineRule="auto"/>
              <w:rPr>
                <w:bCs/>
              </w:rPr>
            </w:pPr>
            <w:r>
              <w:rPr>
                <w:bCs/>
              </w:rPr>
              <w:t>Umbau</w:t>
            </w:r>
          </w:p>
        </w:tc>
      </w:tr>
      <w:tr w:rsidR="00C52B5F" w14:paraId="2FE94150"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6FBBAA36" w14:textId="77777777" w:rsidR="00C52B5F" w:rsidRDefault="00C52B5F">
            <w:pPr>
              <w:spacing w:before="60" w:after="60" w:line="240" w:lineRule="auto"/>
              <w:rPr>
                <w:b/>
              </w:rPr>
            </w:pPr>
            <w:r>
              <w:rPr>
                <w:b/>
              </w:rPr>
              <w:t>Bauherr/Bauherrin</w:t>
            </w:r>
          </w:p>
        </w:tc>
        <w:tc>
          <w:tcPr>
            <w:tcW w:w="6237" w:type="dxa"/>
            <w:tcBorders>
              <w:top w:val="single" w:sz="4" w:space="0" w:color="auto"/>
              <w:left w:val="single" w:sz="4" w:space="0" w:color="auto"/>
              <w:bottom w:val="single" w:sz="4" w:space="0" w:color="auto"/>
              <w:right w:val="single" w:sz="4" w:space="0" w:color="auto"/>
            </w:tcBorders>
            <w:hideMark/>
          </w:tcPr>
          <w:p w14:paraId="0D7DD88D" w14:textId="77777777" w:rsidR="00C52B5F" w:rsidRDefault="00C52B5F">
            <w:pPr>
              <w:spacing w:before="60" w:after="60" w:line="240" w:lineRule="auto"/>
              <w:rPr>
                <w:bCs/>
              </w:rPr>
            </w:pPr>
            <w:r>
              <w:rPr>
                <w:bCs/>
              </w:rPr>
              <w:t>VELUX Gruppe</w:t>
            </w:r>
          </w:p>
        </w:tc>
      </w:tr>
      <w:tr w:rsidR="00C52B5F" w14:paraId="2FE0F447"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227B545C" w14:textId="77777777" w:rsidR="00C52B5F" w:rsidRDefault="00C52B5F">
            <w:pPr>
              <w:spacing w:before="60" w:after="60" w:line="240" w:lineRule="auto"/>
              <w:rPr>
                <w:b/>
              </w:rPr>
            </w:pPr>
            <w:r>
              <w:rPr>
                <w:b/>
              </w:rPr>
              <w:t>Bauzeit</w:t>
            </w:r>
          </w:p>
        </w:tc>
        <w:tc>
          <w:tcPr>
            <w:tcW w:w="6237" w:type="dxa"/>
            <w:tcBorders>
              <w:top w:val="single" w:sz="4" w:space="0" w:color="auto"/>
              <w:left w:val="single" w:sz="4" w:space="0" w:color="auto"/>
              <w:bottom w:val="single" w:sz="4" w:space="0" w:color="auto"/>
              <w:right w:val="single" w:sz="4" w:space="0" w:color="auto"/>
            </w:tcBorders>
            <w:hideMark/>
          </w:tcPr>
          <w:p w14:paraId="70600D09" w14:textId="77777777" w:rsidR="00C52B5F" w:rsidRDefault="00C52B5F">
            <w:pPr>
              <w:spacing w:before="60" w:after="60" w:line="240" w:lineRule="auto"/>
              <w:rPr>
                <w:bCs/>
              </w:rPr>
            </w:pPr>
            <w:r>
              <w:rPr>
                <w:bCs/>
              </w:rPr>
              <w:t>02.2023 – 05.2025</w:t>
            </w:r>
          </w:p>
        </w:tc>
      </w:tr>
      <w:tr w:rsidR="00C52B5F" w14:paraId="5099DE3F"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640811BF" w14:textId="77777777" w:rsidR="00C52B5F" w:rsidRDefault="00C52B5F">
            <w:pPr>
              <w:spacing w:before="60" w:after="60" w:line="240" w:lineRule="auto"/>
              <w:rPr>
                <w:b/>
              </w:rPr>
            </w:pPr>
            <w:r>
              <w:rPr>
                <w:b/>
              </w:rPr>
              <w:t>Nutzung</w:t>
            </w:r>
          </w:p>
        </w:tc>
        <w:tc>
          <w:tcPr>
            <w:tcW w:w="6237" w:type="dxa"/>
            <w:tcBorders>
              <w:top w:val="single" w:sz="4" w:space="0" w:color="auto"/>
              <w:left w:val="single" w:sz="4" w:space="0" w:color="auto"/>
              <w:bottom w:val="single" w:sz="4" w:space="0" w:color="auto"/>
              <w:right w:val="single" w:sz="4" w:space="0" w:color="auto"/>
            </w:tcBorders>
            <w:hideMark/>
          </w:tcPr>
          <w:p w14:paraId="249DB0F1" w14:textId="77777777" w:rsidR="00C52B5F" w:rsidRDefault="00C52B5F">
            <w:pPr>
              <w:spacing w:before="60" w:after="60" w:line="240" w:lineRule="auto"/>
              <w:rPr>
                <w:bCs/>
              </w:rPr>
            </w:pPr>
            <w:r>
              <w:rPr>
                <w:bCs/>
              </w:rPr>
              <w:t>Rund 500 Mitarbeitende der VELUX Gruppe werden zukünftig im LKR Innovation House an der Weiterentwicklung von Dachfenstern und Zubehör sowie anderen Innovationen arbeiten.</w:t>
            </w:r>
          </w:p>
        </w:tc>
      </w:tr>
      <w:tr w:rsidR="00C52B5F" w14:paraId="7B02A7D0"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39F008C7" w14:textId="5EEF377C" w:rsidR="00C52B5F" w:rsidRDefault="00C52B5F" w:rsidP="00C52B5F">
            <w:pPr>
              <w:spacing w:before="60" w:after="60" w:line="240" w:lineRule="auto"/>
              <w:rPr>
                <w:b/>
              </w:rPr>
            </w:pPr>
            <w:proofErr w:type="spellStart"/>
            <w:r>
              <w:rPr>
                <w:b/>
              </w:rPr>
              <w:t>Grundstücksgrö</w:t>
            </w:r>
            <w:r>
              <w:rPr>
                <w:b/>
              </w:rPr>
              <w:t>ss</w:t>
            </w:r>
            <w:r>
              <w:rPr>
                <w:b/>
              </w:rPr>
              <w:t>e</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488D97BA" w14:textId="61B286FE" w:rsidR="00C52B5F" w:rsidRDefault="00AF3390">
            <w:pPr>
              <w:spacing w:before="60" w:after="60" w:line="240" w:lineRule="auto"/>
              <w:rPr>
                <w:bCs/>
              </w:rPr>
            </w:pPr>
            <w:r>
              <w:rPr>
                <w:bCs/>
              </w:rPr>
              <w:t>20‘</w:t>
            </w:r>
            <w:r w:rsidR="00C52B5F">
              <w:rPr>
                <w:bCs/>
              </w:rPr>
              <w:t>000 m²</w:t>
            </w:r>
          </w:p>
        </w:tc>
      </w:tr>
      <w:tr w:rsidR="00C52B5F" w14:paraId="55EF2E09"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2FECD053" w14:textId="77777777" w:rsidR="00C52B5F" w:rsidRDefault="00C52B5F">
            <w:pPr>
              <w:spacing w:before="60" w:after="60" w:line="240" w:lineRule="auto"/>
              <w:rPr>
                <w:b/>
              </w:rPr>
            </w:pPr>
            <w:r>
              <w:rPr>
                <w:b/>
              </w:rPr>
              <w:t>Brutto-Grundfläche</w:t>
            </w:r>
          </w:p>
        </w:tc>
        <w:tc>
          <w:tcPr>
            <w:tcW w:w="6237" w:type="dxa"/>
            <w:tcBorders>
              <w:top w:val="single" w:sz="4" w:space="0" w:color="auto"/>
              <w:left w:val="single" w:sz="4" w:space="0" w:color="auto"/>
              <w:bottom w:val="single" w:sz="4" w:space="0" w:color="auto"/>
              <w:right w:val="single" w:sz="4" w:space="0" w:color="auto"/>
            </w:tcBorders>
            <w:hideMark/>
          </w:tcPr>
          <w:p w14:paraId="2B00BA13" w14:textId="10A9464A" w:rsidR="00C52B5F" w:rsidRPr="00AF3390" w:rsidRDefault="00AF3390">
            <w:pPr>
              <w:spacing w:before="60" w:after="60" w:line="240" w:lineRule="auto"/>
              <w:rPr>
                <w:bCs/>
              </w:rPr>
            </w:pPr>
            <w:r>
              <w:rPr>
                <w:bCs/>
              </w:rPr>
              <w:t>14‘</w:t>
            </w:r>
            <w:r w:rsidR="00C52B5F">
              <w:rPr>
                <w:bCs/>
              </w:rPr>
              <w:t xml:space="preserve">000 m² (Bestandsbau </w:t>
            </w:r>
            <w:r w:rsidR="00C52B5F">
              <w:t>9.500 m</w:t>
            </w:r>
            <w:r>
              <w:rPr>
                <w:vertAlign w:val="superscript"/>
              </w:rPr>
              <w:t>2</w:t>
            </w:r>
            <w:r>
              <w:t>)</w:t>
            </w:r>
          </w:p>
        </w:tc>
      </w:tr>
      <w:tr w:rsidR="00C52B5F" w14:paraId="1AD515E0"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53C605E1" w14:textId="77777777" w:rsidR="00C52B5F" w:rsidRDefault="00C52B5F">
            <w:pPr>
              <w:spacing w:before="60" w:after="60" w:line="240" w:lineRule="auto"/>
              <w:rPr>
                <w:b/>
              </w:rPr>
            </w:pPr>
            <w:r>
              <w:rPr>
                <w:b/>
              </w:rPr>
              <w:t>Architektur</w:t>
            </w:r>
          </w:p>
        </w:tc>
        <w:tc>
          <w:tcPr>
            <w:tcW w:w="6237" w:type="dxa"/>
            <w:tcBorders>
              <w:top w:val="single" w:sz="4" w:space="0" w:color="auto"/>
              <w:left w:val="single" w:sz="4" w:space="0" w:color="auto"/>
              <w:bottom w:val="single" w:sz="4" w:space="0" w:color="auto"/>
              <w:right w:val="single" w:sz="4" w:space="0" w:color="auto"/>
            </w:tcBorders>
            <w:hideMark/>
          </w:tcPr>
          <w:p w14:paraId="6EDC772E" w14:textId="77777777" w:rsidR="00C52B5F" w:rsidRDefault="00C52B5F">
            <w:pPr>
              <w:spacing w:before="60" w:after="60" w:line="240" w:lineRule="auto"/>
              <w:rPr>
                <w:bCs/>
              </w:rPr>
            </w:pPr>
            <w:bookmarkStart w:id="1" w:name="_Hlk206071880"/>
            <w:proofErr w:type="spellStart"/>
            <w:r>
              <w:rPr>
                <w:rFonts w:cs="Arial"/>
              </w:rPr>
              <w:t>Praksis</w:t>
            </w:r>
            <w:proofErr w:type="spellEnd"/>
            <w:r>
              <w:rPr>
                <w:rFonts w:cs="Arial"/>
              </w:rPr>
              <w:t xml:space="preserve"> </w:t>
            </w:r>
            <w:proofErr w:type="spellStart"/>
            <w:r>
              <w:rPr>
                <w:rFonts w:cs="Arial"/>
              </w:rPr>
              <w:t>arkitekter</w:t>
            </w:r>
            <w:bookmarkEnd w:id="1"/>
            <w:proofErr w:type="spellEnd"/>
            <w:r>
              <w:rPr>
                <w:rFonts w:cs="Arial"/>
              </w:rPr>
              <w:t xml:space="preserve">; </w:t>
            </w:r>
            <w:hyperlink r:id="rId13" w:history="1">
              <w:r>
                <w:rPr>
                  <w:rStyle w:val="Hyperlink"/>
                  <w:rFonts w:eastAsiaTheme="majorEastAsia" w:cs="Arial"/>
                </w:rPr>
                <w:t>https://praksisarkitekter.dk/</w:t>
              </w:r>
            </w:hyperlink>
          </w:p>
        </w:tc>
      </w:tr>
      <w:tr w:rsidR="00C52B5F" w14:paraId="3586177F"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7BB4F715" w14:textId="77777777" w:rsidR="00C52B5F" w:rsidRDefault="00C52B5F">
            <w:pPr>
              <w:spacing w:before="60" w:after="60" w:line="240" w:lineRule="auto"/>
              <w:rPr>
                <w:b/>
              </w:rPr>
            </w:pPr>
            <w:r>
              <w:rPr>
                <w:b/>
              </w:rPr>
              <w:t xml:space="preserve">Ingenieurbüro </w:t>
            </w:r>
          </w:p>
        </w:tc>
        <w:tc>
          <w:tcPr>
            <w:tcW w:w="6237" w:type="dxa"/>
            <w:tcBorders>
              <w:top w:val="single" w:sz="4" w:space="0" w:color="auto"/>
              <w:left w:val="single" w:sz="4" w:space="0" w:color="auto"/>
              <w:bottom w:val="single" w:sz="4" w:space="0" w:color="auto"/>
              <w:right w:val="single" w:sz="4" w:space="0" w:color="auto"/>
            </w:tcBorders>
            <w:hideMark/>
          </w:tcPr>
          <w:p w14:paraId="6877D01F" w14:textId="77777777" w:rsidR="00C52B5F" w:rsidRDefault="00C52B5F">
            <w:pPr>
              <w:spacing w:before="60" w:after="60" w:line="240" w:lineRule="auto"/>
              <w:rPr>
                <w:bCs/>
              </w:rPr>
            </w:pPr>
            <w:proofErr w:type="spellStart"/>
            <w:r>
              <w:rPr>
                <w:bCs/>
              </w:rPr>
              <w:t>Søren</w:t>
            </w:r>
            <w:proofErr w:type="spellEnd"/>
            <w:r>
              <w:rPr>
                <w:bCs/>
              </w:rPr>
              <w:t xml:space="preserve"> Jensen, </w:t>
            </w:r>
            <w:hyperlink r:id="rId14" w:history="1">
              <w:r>
                <w:rPr>
                  <w:rStyle w:val="Hyperlink"/>
                  <w:rFonts w:eastAsiaTheme="majorEastAsia"/>
                  <w:bCs/>
                </w:rPr>
                <w:t>https://www.sj.dk</w:t>
              </w:r>
            </w:hyperlink>
            <w:r>
              <w:rPr>
                <w:bCs/>
              </w:rPr>
              <w:t xml:space="preserve"> </w:t>
            </w:r>
          </w:p>
          <w:p w14:paraId="577819E4" w14:textId="77777777" w:rsidR="00C52B5F" w:rsidRDefault="00C52B5F">
            <w:pPr>
              <w:spacing w:before="60" w:after="60" w:line="240" w:lineRule="auto"/>
              <w:rPr>
                <w:bCs/>
              </w:rPr>
            </w:pPr>
            <w:r>
              <w:rPr>
                <w:bCs/>
              </w:rPr>
              <w:t>(Strukturelle Planung, Heizung, Lüftung, Raumklimatisierung, Energie-Design)</w:t>
            </w:r>
          </w:p>
        </w:tc>
      </w:tr>
      <w:tr w:rsidR="00C52B5F" w14:paraId="72253E0F"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74402A8A" w14:textId="77777777" w:rsidR="00C52B5F" w:rsidRDefault="00C52B5F">
            <w:pPr>
              <w:spacing w:before="60" w:after="60" w:line="240" w:lineRule="auto"/>
              <w:rPr>
                <w:b/>
              </w:rPr>
            </w:pPr>
            <w:r>
              <w:rPr>
                <w:b/>
              </w:rPr>
              <w:t>Generalunternehmen</w:t>
            </w:r>
          </w:p>
        </w:tc>
        <w:tc>
          <w:tcPr>
            <w:tcW w:w="6237" w:type="dxa"/>
            <w:tcBorders>
              <w:top w:val="single" w:sz="4" w:space="0" w:color="auto"/>
              <w:left w:val="single" w:sz="4" w:space="0" w:color="auto"/>
              <w:bottom w:val="single" w:sz="4" w:space="0" w:color="auto"/>
              <w:right w:val="single" w:sz="4" w:space="0" w:color="auto"/>
            </w:tcBorders>
            <w:hideMark/>
          </w:tcPr>
          <w:p w14:paraId="5CACF44E" w14:textId="77777777" w:rsidR="00C52B5F" w:rsidRDefault="00C52B5F">
            <w:pPr>
              <w:spacing w:before="60" w:after="60" w:line="240" w:lineRule="auto"/>
              <w:rPr>
                <w:bCs/>
              </w:rPr>
            </w:pPr>
            <w:r>
              <w:rPr>
                <w:rFonts w:cs="Arial"/>
              </w:rPr>
              <w:t xml:space="preserve">KG Hansen (Baumanagement), </w:t>
            </w:r>
            <w:hyperlink r:id="rId15" w:history="1">
              <w:r>
                <w:rPr>
                  <w:rStyle w:val="Hyperlink"/>
                  <w:rFonts w:eastAsiaTheme="majorEastAsia" w:cs="Arial"/>
                </w:rPr>
                <w:t>https://www.kgh.dk/</w:t>
              </w:r>
            </w:hyperlink>
          </w:p>
        </w:tc>
      </w:tr>
      <w:tr w:rsidR="00C52B5F" w14:paraId="34224A72"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19CAAA9B" w14:textId="77777777" w:rsidR="00C52B5F" w:rsidRDefault="00C52B5F">
            <w:pPr>
              <w:spacing w:before="60" w:after="60" w:line="240" w:lineRule="auto"/>
              <w:rPr>
                <w:b/>
              </w:rPr>
            </w:pPr>
            <w:proofErr w:type="spellStart"/>
            <w:r>
              <w:rPr>
                <w:b/>
              </w:rPr>
              <w:t>Interior</w:t>
            </w:r>
            <w:proofErr w:type="spellEnd"/>
            <w:r>
              <w:rPr>
                <w:b/>
              </w:rPr>
              <w:t xml:space="preserve"> Design</w:t>
            </w:r>
          </w:p>
        </w:tc>
        <w:tc>
          <w:tcPr>
            <w:tcW w:w="6237" w:type="dxa"/>
            <w:tcBorders>
              <w:top w:val="single" w:sz="4" w:space="0" w:color="auto"/>
              <w:left w:val="single" w:sz="4" w:space="0" w:color="auto"/>
              <w:bottom w:val="single" w:sz="4" w:space="0" w:color="auto"/>
              <w:right w:val="single" w:sz="4" w:space="0" w:color="auto"/>
            </w:tcBorders>
            <w:hideMark/>
          </w:tcPr>
          <w:p w14:paraId="0EFFB82E" w14:textId="77777777" w:rsidR="00C52B5F" w:rsidRPr="00AF3390" w:rsidRDefault="00C52B5F">
            <w:pPr>
              <w:pStyle w:val="berschrift4"/>
              <w:tabs>
                <w:tab w:val="left" w:pos="3119"/>
              </w:tabs>
              <w:spacing w:before="60" w:after="60" w:line="240" w:lineRule="auto"/>
              <w:rPr>
                <w:rFonts w:ascii="VELUX Transform Headline" w:hAnsi="VELUX Transform Headline" w:cs="Arial"/>
                <w:bCs/>
                <w:i w:val="0"/>
                <w:sz w:val="20"/>
                <w:szCs w:val="20"/>
              </w:rPr>
            </w:pPr>
            <w:r w:rsidRPr="00AF3390">
              <w:rPr>
                <w:rFonts w:ascii="VELUX Transform Headline" w:hAnsi="VELUX Transform Headline"/>
                <w:bCs/>
                <w:i w:val="0"/>
                <w:sz w:val="20"/>
                <w:szCs w:val="20"/>
              </w:rPr>
              <w:t xml:space="preserve">BRIQ (Räumliche Gestaltung), </w:t>
            </w:r>
            <w:hyperlink r:id="rId16" w:history="1">
              <w:r w:rsidRPr="00AF3390">
                <w:rPr>
                  <w:rStyle w:val="Hyperlink"/>
                  <w:rFonts w:ascii="VELUX Transform Headline" w:hAnsi="VELUX Transform Headline"/>
                  <w:bCs/>
                  <w:i w:val="0"/>
                  <w:szCs w:val="20"/>
                </w:rPr>
                <w:t>https://briqgroup.com/</w:t>
              </w:r>
            </w:hyperlink>
            <w:r w:rsidRPr="00AF3390">
              <w:rPr>
                <w:rFonts w:ascii="VELUX Transform Headline" w:hAnsi="VELUX Transform Headline"/>
                <w:bCs/>
                <w:i w:val="0"/>
                <w:sz w:val="20"/>
                <w:szCs w:val="20"/>
              </w:rPr>
              <w:t xml:space="preserve"> </w:t>
            </w:r>
          </w:p>
          <w:p w14:paraId="03497536" w14:textId="77777777" w:rsidR="00C52B5F" w:rsidRDefault="00C52B5F">
            <w:pPr>
              <w:spacing w:before="60" w:after="60" w:line="240" w:lineRule="auto"/>
              <w:rPr>
                <w:bCs/>
              </w:rPr>
            </w:pPr>
            <w:hyperlink r:id="rId17" w:history="1">
              <w:proofErr w:type="spellStart"/>
              <w:r>
                <w:rPr>
                  <w:rStyle w:val="Hyperlink"/>
                  <w:rFonts w:eastAsiaTheme="majorEastAsia" w:cs="Arial"/>
                </w:rPr>
                <w:t>Holmriss</w:t>
              </w:r>
              <w:proofErr w:type="spellEnd"/>
              <w:r>
                <w:rPr>
                  <w:rStyle w:val="Hyperlink"/>
                  <w:rFonts w:eastAsiaTheme="majorEastAsia" w:cs="Arial"/>
                </w:rPr>
                <w:t xml:space="preserve"> B8</w:t>
              </w:r>
            </w:hyperlink>
            <w:r>
              <w:rPr>
                <w:rFonts w:cs="Arial"/>
              </w:rPr>
              <w:t xml:space="preserve">, </w:t>
            </w:r>
            <w:hyperlink r:id="rId18" w:history="1">
              <w:r>
                <w:rPr>
                  <w:rStyle w:val="Hyperlink"/>
                  <w:rFonts w:eastAsiaTheme="majorEastAsia" w:cs="Arial"/>
                </w:rPr>
                <w:t xml:space="preserve">Spant Studio </w:t>
              </w:r>
              <w:proofErr w:type="spellStart"/>
              <w:r>
                <w:rPr>
                  <w:rStyle w:val="Hyperlink"/>
                  <w:rFonts w:eastAsiaTheme="majorEastAsia" w:cs="Arial"/>
                </w:rPr>
                <w:t>Architects</w:t>
              </w:r>
              <w:proofErr w:type="spellEnd"/>
            </w:hyperlink>
            <w:r>
              <w:rPr>
                <w:rFonts w:cs="Arial"/>
              </w:rPr>
              <w:t xml:space="preserve">, </w:t>
            </w:r>
            <w:hyperlink r:id="rId19" w:history="1">
              <w:r>
                <w:rPr>
                  <w:rStyle w:val="Hyperlink"/>
                  <w:rFonts w:eastAsiaTheme="majorEastAsia" w:cs="Arial"/>
                </w:rPr>
                <w:t>FRIIS &amp; MOLTKE Design</w:t>
              </w:r>
            </w:hyperlink>
            <w:r>
              <w:rPr>
                <w:rFonts w:cs="Arial"/>
              </w:rPr>
              <w:t xml:space="preserve"> und KASPER MOSE (</w:t>
            </w:r>
            <w:proofErr w:type="spellStart"/>
            <w:r>
              <w:rPr>
                <w:rFonts w:cs="Arial"/>
              </w:rPr>
              <w:t>Interior</w:t>
            </w:r>
            <w:proofErr w:type="spellEnd"/>
            <w:r>
              <w:rPr>
                <w:rFonts w:cs="Arial"/>
              </w:rPr>
              <w:t xml:space="preserve"> Design)</w:t>
            </w:r>
          </w:p>
        </w:tc>
      </w:tr>
      <w:tr w:rsidR="00C52B5F" w:rsidRPr="00C52B5F" w14:paraId="38F70BE8"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228EC93D" w14:textId="77777777" w:rsidR="00C52B5F" w:rsidRDefault="00C52B5F">
            <w:pPr>
              <w:spacing w:before="60" w:after="60" w:line="240" w:lineRule="auto"/>
              <w:rPr>
                <w:b/>
              </w:rPr>
            </w:pPr>
            <w:r>
              <w:rPr>
                <w:b/>
              </w:rPr>
              <w:t>Tageslichtplanung</w:t>
            </w:r>
          </w:p>
        </w:tc>
        <w:tc>
          <w:tcPr>
            <w:tcW w:w="6237" w:type="dxa"/>
            <w:tcBorders>
              <w:top w:val="single" w:sz="4" w:space="0" w:color="auto"/>
              <w:left w:val="single" w:sz="4" w:space="0" w:color="auto"/>
              <w:bottom w:val="single" w:sz="4" w:space="0" w:color="auto"/>
              <w:right w:val="single" w:sz="4" w:space="0" w:color="auto"/>
            </w:tcBorders>
            <w:hideMark/>
          </w:tcPr>
          <w:p w14:paraId="5ACB0120" w14:textId="77777777" w:rsidR="00C52B5F" w:rsidRPr="00C52B5F" w:rsidRDefault="00C52B5F">
            <w:pPr>
              <w:spacing w:before="60" w:after="60" w:line="240" w:lineRule="auto"/>
              <w:rPr>
                <w:bCs/>
                <w:lang w:val="en-GB"/>
              </w:rPr>
            </w:pPr>
            <w:proofErr w:type="spellStart"/>
            <w:r>
              <w:rPr>
                <w:rFonts w:cs="Arial"/>
                <w:lang w:val="en-GB"/>
              </w:rPr>
              <w:t>Oculight</w:t>
            </w:r>
            <w:proofErr w:type="spellEnd"/>
            <w:r>
              <w:rPr>
                <w:rFonts w:cs="Arial"/>
                <w:lang w:val="en-GB"/>
              </w:rPr>
              <w:t xml:space="preserve">, </w:t>
            </w:r>
            <w:hyperlink r:id="rId20" w:history="1">
              <w:r>
                <w:rPr>
                  <w:rStyle w:val="Hyperlink"/>
                  <w:rFonts w:eastAsiaTheme="majorEastAsia" w:cs="Arial"/>
                  <w:lang w:val="en-GB"/>
                </w:rPr>
                <w:t>https://www.oculightdynamics.com/</w:t>
              </w:r>
            </w:hyperlink>
            <w:r>
              <w:rPr>
                <w:rFonts w:cs="Arial"/>
                <w:lang w:val="en-GB"/>
              </w:rPr>
              <w:t xml:space="preserve"> </w:t>
            </w:r>
          </w:p>
        </w:tc>
      </w:tr>
      <w:tr w:rsidR="00C52B5F" w14:paraId="2891B98D"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7890909B" w14:textId="77777777" w:rsidR="00C52B5F" w:rsidRDefault="00C52B5F">
            <w:pPr>
              <w:spacing w:before="60" w:after="60" w:line="240" w:lineRule="auto"/>
              <w:rPr>
                <w:b/>
              </w:rPr>
            </w:pPr>
            <w:r>
              <w:rPr>
                <w:b/>
              </w:rPr>
              <w:t>Landschaftsplanung und -gestaltung:</w:t>
            </w:r>
          </w:p>
        </w:tc>
        <w:tc>
          <w:tcPr>
            <w:tcW w:w="6237" w:type="dxa"/>
            <w:tcBorders>
              <w:top w:val="single" w:sz="4" w:space="0" w:color="auto"/>
              <w:left w:val="single" w:sz="4" w:space="0" w:color="auto"/>
              <w:bottom w:val="single" w:sz="4" w:space="0" w:color="auto"/>
              <w:right w:val="single" w:sz="4" w:space="0" w:color="auto"/>
            </w:tcBorders>
            <w:hideMark/>
          </w:tcPr>
          <w:p w14:paraId="5D087588" w14:textId="77777777" w:rsidR="00C52B5F" w:rsidRDefault="00C52B5F">
            <w:pPr>
              <w:spacing w:before="60" w:after="60" w:line="240" w:lineRule="auto"/>
              <w:rPr>
                <w:bCs/>
              </w:rPr>
            </w:pPr>
            <w:proofErr w:type="spellStart"/>
            <w:r>
              <w:rPr>
                <w:rFonts w:cs="Arial"/>
              </w:rPr>
              <w:t>DetBlå</w:t>
            </w:r>
            <w:proofErr w:type="spellEnd"/>
            <w:r>
              <w:rPr>
                <w:rFonts w:cs="Arial"/>
              </w:rPr>
              <w:t xml:space="preserve"> </w:t>
            </w:r>
            <w:proofErr w:type="spellStart"/>
            <w:r>
              <w:rPr>
                <w:rFonts w:cs="Arial"/>
              </w:rPr>
              <w:t>Landskab</w:t>
            </w:r>
            <w:proofErr w:type="spellEnd"/>
            <w:r>
              <w:rPr>
                <w:rFonts w:cs="Arial"/>
              </w:rPr>
              <w:t xml:space="preserve">, </w:t>
            </w:r>
            <w:hyperlink r:id="rId21" w:history="1">
              <w:r>
                <w:rPr>
                  <w:rStyle w:val="Hyperlink"/>
                  <w:rFonts w:eastAsiaTheme="majorEastAsia" w:cs="Arial"/>
                </w:rPr>
                <w:t>https://somdetblaa.dk/</w:t>
              </w:r>
            </w:hyperlink>
          </w:p>
        </w:tc>
      </w:tr>
      <w:tr w:rsidR="00C52B5F" w14:paraId="60D791E5"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79881336" w14:textId="77777777" w:rsidR="00C52B5F" w:rsidRDefault="00C52B5F">
            <w:pPr>
              <w:spacing w:before="60" w:after="60" w:line="240" w:lineRule="auto"/>
              <w:rPr>
                <w:b/>
              </w:rPr>
            </w:pPr>
            <w:r>
              <w:rPr>
                <w:b/>
              </w:rPr>
              <w:t>Dämmwerte</w:t>
            </w:r>
          </w:p>
        </w:tc>
        <w:tc>
          <w:tcPr>
            <w:tcW w:w="6237" w:type="dxa"/>
            <w:tcBorders>
              <w:top w:val="single" w:sz="4" w:space="0" w:color="auto"/>
              <w:left w:val="single" w:sz="4" w:space="0" w:color="auto"/>
              <w:bottom w:val="single" w:sz="4" w:space="0" w:color="auto"/>
              <w:right w:val="single" w:sz="4" w:space="0" w:color="auto"/>
            </w:tcBorders>
            <w:hideMark/>
          </w:tcPr>
          <w:p w14:paraId="7455F946" w14:textId="5B0900A1" w:rsidR="00C52B5F" w:rsidRDefault="00C52B5F" w:rsidP="00C52B5F">
            <w:pPr>
              <w:pStyle w:val="Listenabsatz"/>
              <w:numPr>
                <w:ilvl w:val="0"/>
                <w:numId w:val="6"/>
              </w:numPr>
              <w:spacing w:before="60" w:after="60" w:line="276" w:lineRule="auto"/>
              <w:rPr>
                <w:rFonts w:cs="Arial"/>
                <w:sz w:val="20"/>
                <w:szCs w:val="20"/>
              </w:rPr>
            </w:pPr>
            <w:r>
              <w:rPr>
                <w:rFonts w:cs="Arial"/>
                <w:sz w:val="20"/>
                <w:szCs w:val="20"/>
              </w:rPr>
              <w:t xml:space="preserve">U-Wert neue </w:t>
            </w:r>
            <w:proofErr w:type="spellStart"/>
            <w:r>
              <w:rPr>
                <w:rFonts w:cs="Arial"/>
                <w:sz w:val="20"/>
                <w:szCs w:val="20"/>
              </w:rPr>
              <w:t>Auss</w:t>
            </w:r>
            <w:r>
              <w:rPr>
                <w:rFonts w:cs="Arial"/>
                <w:sz w:val="20"/>
                <w:szCs w:val="20"/>
              </w:rPr>
              <w:t>enwand</w:t>
            </w:r>
            <w:proofErr w:type="spellEnd"/>
            <w:r>
              <w:rPr>
                <w:rFonts w:cs="Arial"/>
                <w:sz w:val="20"/>
                <w:szCs w:val="20"/>
              </w:rPr>
              <w:t xml:space="preserve"> = 0.19 W/(m²K)</w:t>
            </w:r>
          </w:p>
          <w:p w14:paraId="2148D99C" w14:textId="77777777" w:rsidR="00C52B5F" w:rsidRDefault="00C52B5F" w:rsidP="00C52B5F">
            <w:pPr>
              <w:pStyle w:val="Listenabsatz"/>
              <w:numPr>
                <w:ilvl w:val="1"/>
                <w:numId w:val="6"/>
              </w:numPr>
              <w:spacing w:before="60" w:after="60" w:line="276" w:lineRule="auto"/>
              <w:rPr>
                <w:rFonts w:cs="Arial"/>
                <w:sz w:val="20"/>
                <w:szCs w:val="20"/>
              </w:rPr>
            </w:pPr>
            <w:r>
              <w:rPr>
                <w:rFonts w:cs="Arial"/>
                <w:sz w:val="20"/>
                <w:szCs w:val="20"/>
              </w:rPr>
              <w:t>U-Wert Wand Bestand = 0.20 W/(m²K)</w:t>
            </w:r>
          </w:p>
          <w:p w14:paraId="02D0EDCC" w14:textId="77777777" w:rsidR="00C52B5F" w:rsidRDefault="00C52B5F" w:rsidP="00C52B5F">
            <w:pPr>
              <w:pStyle w:val="Listenabsatz"/>
              <w:numPr>
                <w:ilvl w:val="0"/>
                <w:numId w:val="6"/>
              </w:numPr>
              <w:spacing w:before="60" w:after="60" w:line="276" w:lineRule="auto"/>
              <w:rPr>
                <w:rFonts w:cs="Arial"/>
                <w:sz w:val="20"/>
                <w:szCs w:val="20"/>
              </w:rPr>
            </w:pPr>
            <w:r>
              <w:rPr>
                <w:rFonts w:cs="Arial"/>
                <w:sz w:val="20"/>
                <w:szCs w:val="20"/>
              </w:rPr>
              <w:t>U-Wert Bodenplatte = 0.27 W/(m²K)</w:t>
            </w:r>
          </w:p>
          <w:p w14:paraId="243F6076" w14:textId="77777777" w:rsidR="00C52B5F" w:rsidRDefault="00C52B5F" w:rsidP="00C52B5F">
            <w:pPr>
              <w:pStyle w:val="Listenabsatz"/>
              <w:numPr>
                <w:ilvl w:val="0"/>
                <w:numId w:val="6"/>
              </w:numPr>
              <w:spacing w:before="60" w:after="60" w:line="276" w:lineRule="auto"/>
              <w:rPr>
                <w:rFonts w:cs="Arial"/>
                <w:sz w:val="20"/>
                <w:szCs w:val="20"/>
              </w:rPr>
            </w:pPr>
            <w:r>
              <w:rPr>
                <w:rFonts w:cs="Arial"/>
                <w:sz w:val="20"/>
                <w:szCs w:val="20"/>
              </w:rPr>
              <w:t>U-Wert neues Dach = 0.11 W/(m²K)</w:t>
            </w:r>
          </w:p>
          <w:p w14:paraId="2E644EEF" w14:textId="77777777" w:rsidR="00C52B5F" w:rsidRDefault="00C52B5F" w:rsidP="00C52B5F">
            <w:pPr>
              <w:pStyle w:val="Listenabsatz"/>
              <w:numPr>
                <w:ilvl w:val="1"/>
                <w:numId w:val="6"/>
              </w:numPr>
              <w:spacing w:before="60" w:after="60" w:line="276" w:lineRule="auto"/>
              <w:rPr>
                <w:rFonts w:cs="Arial"/>
                <w:sz w:val="20"/>
                <w:szCs w:val="20"/>
              </w:rPr>
            </w:pPr>
            <w:r>
              <w:rPr>
                <w:rFonts w:cs="Arial"/>
                <w:sz w:val="20"/>
                <w:szCs w:val="20"/>
              </w:rPr>
              <w:t>U-Wert Dach Bestand = 0.17 W/(m²K)</w:t>
            </w:r>
          </w:p>
          <w:p w14:paraId="5934FCEA" w14:textId="77777777" w:rsidR="00C52B5F" w:rsidRDefault="00C52B5F">
            <w:pPr>
              <w:spacing w:before="60" w:after="60" w:line="276" w:lineRule="auto"/>
              <w:rPr>
                <w:bCs/>
              </w:rPr>
            </w:pPr>
            <w:proofErr w:type="spellStart"/>
            <w:r>
              <w:rPr>
                <w:rFonts w:cs="Arial"/>
              </w:rPr>
              <w:t>U</w:t>
            </w:r>
            <w:r>
              <w:rPr>
                <w:rFonts w:cs="Arial"/>
                <w:vertAlign w:val="subscript"/>
              </w:rPr>
              <w:t>w</w:t>
            </w:r>
            <w:proofErr w:type="spellEnd"/>
            <w:r>
              <w:rPr>
                <w:rFonts w:cs="Arial"/>
                <w:vertAlign w:val="subscript"/>
              </w:rPr>
              <w:t>-</w:t>
            </w:r>
            <w:r>
              <w:rPr>
                <w:rFonts w:cs="Arial"/>
              </w:rPr>
              <w:t>Wert-Fenster = 0.8 - 1.4 W/(m²K)</w:t>
            </w:r>
          </w:p>
        </w:tc>
      </w:tr>
      <w:tr w:rsidR="00C52B5F" w14:paraId="56B42F09"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4904E5D1" w14:textId="77777777" w:rsidR="00C52B5F" w:rsidRDefault="00C52B5F">
            <w:pPr>
              <w:spacing w:before="60" w:after="60" w:line="240" w:lineRule="auto"/>
              <w:rPr>
                <w:b/>
              </w:rPr>
            </w:pPr>
            <w:r>
              <w:rPr>
                <w:b/>
              </w:rPr>
              <w:t>Energiebedarf</w:t>
            </w:r>
          </w:p>
        </w:tc>
        <w:tc>
          <w:tcPr>
            <w:tcW w:w="6237" w:type="dxa"/>
            <w:tcBorders>
              <w:top w:val="single" w:sz="4" w:space="0" w:color="auto"/>
              <w:left w:val="single" w:sz="4" w:space="0" w:color="auto"/>
              <w:bottom w:val="single" w:sz="4" w:space="0" w:color="auto"/>
              <w:right w:val="single" w:sz="4" w:space="0" w:color="auto"/>
            </w:tcBorders>
            <w:hideMark/>
          </w:tcPr>
          <w:p w14:paraId="5BF164C8" w14:textId="77777777" w:rsidR="00C52B5F" w:rsidRDefault="00C52B5F">
            <w:pPr>
              <w:spacing w:before="60" w:after="60" w:line="276" w:lineRule="auto"/>
              <w:rPr>
                <w:bCs/>
              </w:rPr>
            </w:pPr>
            <w:r>
              <w:rPr>
                <w:rFonts w:cs="Arial"/>
              </w:rPr>
              <w:t>38,6 kWh/m² jährlich</w:t>
            </w:r>
          </w:p>
        </w:tc>
      </w:tr>
      <w:tr w:rsidR="00C52B5F" w14:paraId="4EBD95E6" w14:textId="77777777" w:rsidTr="00C52B5F">
        <w:tc>
          <w:tcPr>
            <w:tcW w:w="2622" w:type="dxa"/>
            <w:tcBorders>
              <w:top w:val="single" w:sz="4" w:space="0" w:color="auto"/>
              <w:left w:val="single" w:sz="4" w:space="0" w:color="auto"/>
              <w:bottom w:val="single" w:sz="4" w:space="0" w:color="auto"/>
              <w:right w:val="single" w:sz="4" w:space="0" w:color="auto"/>
            </w:tcBorders>
            <w:hideMark/>
          </w:tcPr>
          <w:p w14:paraId="597D5910" w14:textId="77777777" w:rsidR="00C52B5F" w:rsidRDefault="00C52B5F">
            <w:pPr>
              <w:spacing w:before="60" w:after="60" w:line="240" w:lineRule="auto"/>
              <w:rPr>
                <w:b/>
              </w:rPr>
            </w:pPr>
            <w:r>
              <w:rPr>
                <w:b/>
              </w:rPr>
              <w:t>VELUX Produkte</w:t>
            </w:r>
          </w:p>
        </w:tc>
        <w:tc>
          <w:tcPr>
            <w:tcW w:w="6237" w:type="dxa"/>
            <w:tcBorders>
              <w:top w:val="single" w:sz="4" w:space="0" w:color="auto"/>
              <w:left w:val="single" w:sz="4" w:space="0" w:color="auto"/>
              <w:bottom w:val="single" w:sz="4" w:space="0" w:color="auto"/>
              <w:right w:val="single" w:sz="4" w:space="0" w:color="auto"/>
            </w:tcBorders>
            <w:hideMark/>
          </w:tcPr>
          <w:p w14:paraId="38CEB120" w14:textId="77777777" w:rsidR="00C52B5F" w:rsidRDefault="00C52B5F" w:rsidP="00C52B5F">
            <w:pPr>
              <w:pStyle w:val="Listenabsatz"/>
              <w:numPr>
                <w:ilvl w:val="0"/>
                <w:numId w:val="6"/>
              </w:numPr>
              <w:spacing w:before="60" w:after="60" w:line="276" w:lineRule="auto"/>
              <w:rPr>
                <w:bCs/>
                <w:sz w:val="20"/>
                <w:szCs w:val="20"/>
              </w:rPr>
            </w:pPr>
            <w:r>
              <w:rPr>
                <w:sz w:val="20"/>
                <w:szCs w:val="20"/>
              </w:rPr>
              <w:t>387 elektrisch betriebene Schwingfenster (</w:t>
            </w:r>
            <w:r>
              <w:rPr>
                <w:bCs/>
                <w:sz w:val="20"/>
                <w:szCs w:val="20"/>
              </w:rPr>
              <w:t>48 davon als primärer Rauchabzug eingeplant)</w:t>
            </w:r>
          </w:p>
          <w:p w14:paraId="6C6DEB32" w14:textId="77777777" w:rsidR="00C52B5F" w:rsidRDefault="00C52B5F" w:rsidP="00C52B5F">
            <w:pPr>
              <w:pStyle w:val="Listenabsatz"/>
              <w:numPr>
                <w:ilvl w:val="1"/>
                <w:numId w:val="6"/>
              </w:numPr>
              <w:spacing w:before="60" w:after="60" w:line="276" w:lineRule="auto"/>
              <w:rPr>
                <w:bCs/>
                <w:sz w:val="20"/>
                <w:szCs w:val="20"/>
              </w:rPr>
            </w:pPr>
            <w:r>
              <w:rPr>
                <w:sz w:val="20"/>
                <w:szCs w:val="20"/>
              </w:rPr>
              <w:t>3-fach-Verglasung</w:t>
            </w:r>
          </w:p>
          <w:p w14:paraId="4FE4BD72" w14:textId="563A8ABA" w:rsidR="00C52B5F" w:rsidRDefault="00C52B5F" w:rsidP="00C52B5F">
            <w:pPr>
              <w:pStyle w:val="Listenabsatz"/>
              <w:numPr>
                <w:ilvl w:val="1"/>
                <w:numId w:val="6"/>
              </w:numPr>
              <w:spacing w:before="60" w:after="60" w:line="276" w:lineRule="auto"/>
              <w:rPr>
                <w:bCs/>
                <w:sz w:val="20"/>
                <w:szCs w:val="20"/>
              </w:rPr>
            </w:pPr>
            <w:r>
              <w:rPr>
                <w:sz w:val="20"/>
                <w:szCs w:val="20"/>
              </w:rPr>
              <w:t xml:space="preserve">vorwiegend in der </w:t>
            </w:r>
            <w:proofErr w:type="spellStart"/>
            <w:r>
              <w:rPr>
                <w:sz w:val="20"/>
                <w:szCs w:val="20"/>
              </w:rPr>
              <w:t>Grö</w:t>
            </w:r>
            <w:r>
              <w:rPr>
                <w:sz w:val="20"/>
                <w:szCs w:val="20"/>
              </w:rPr>
              <w:t>ss</w:t>
            </w:r>
            <w:r>
              <w:rPr>
                <w:sz w:val="20"/>
                <w:szCs w:val="20"/>
              </w:rPr>
              <w:t>e</w:t>
            </w:r>
            <w:proofErr w:type="spellEnd"/>
            <w:r>
              <w:rPr>
                <w:sz w:val="20"/>
                <w:szCs w:val="20"/>
              </w:rPr>
              <w:t xml:space="preserve"> 94x160 cm</w:t>
            </w:r>
          </w:p>
          <w:p w14:paraId="1544A7FE" w14:textId="55F2309F" w:rsidR="00C52B5F" w:rsidRDefault="00C52B5F" w:rsidP="00C52B5F">
            <w:pPr>
              <w:pStyle w:val="Listenabsatz"/>
              <w:numPr>
                <w:ilvl w:val="1"/>
                <w:numId w:val="6"/>
              </w:numPr>
              <w:spacing w:before="60" w:after="60" w:line="276" w:lineRule="auto"/>
              <w:rPr>
                <w:bCs/>
                <w:sz w:val="20"/>
                <w:szCs w:val="20"/>
              </w:rPr>
            </w:pPr>
            <w:r>
              <w:rPr>
                <w:sz w:val="20"/>
                <w:szCs w:val="20"/>
              </w:rPr>
              <w:t xml:space="preserve">ausgestattet mit </w:t>
            </w:r>
            <w:proofErr w:type="spellStart"/>
            <w:r>
              <w:rPr>
                <w:sz w:val="20"/>
                <w:szCs w:val="20"/>
              </w:rPr>
              <w:t>au</w:t>
            </w:r>
            <w:r>
              <w:rPr>
                <w:sz w:val="20"/>
                <w:szCs w:val="20"/>
              </w:rPr>
              <w:t>ss</w:t>
            </w:r>
            <w:r>
              <w:rPr>
                <w:sz w:val="20"/>
                <w:szCs w:val="20"/>
              </w:rPr>
              <w:t>enliegenden</w:t>
            </w:r>
            <w:proofErr w:type="spellEnd"/>
            <w:r>
              <w:rPr>
                <w:sz w:val="20"/>
                <w:szCs w:val="20"/>
              </w:rPr>
              <w:t xml:space="preserve"> Hitzeschutz-Markisen</w:t>
            </w:r>
          </w:p>
          <w:p w14:paraId="05ED6C21" w14:textId="77777777" w:rsidR="00C52B5F" w:rsidRDefault="00C52B5F" w:rsidP="00C52B5F">
            <w:pPr>
              <w:pStyle w:val="Listenabsatz"/>
              <w:numPr>
                <w:ilvl w:val="0"/>
                <w:numId w:val="6"/>
              </w:numPr>
              <w:spacing w:before="60" w:after="60" w:line="276" w:lineRule="auto"/>
              <w:rPr>
                <w:bCs/>
                <w:sz w:val="20"/>
                <w:szCs w:val="20"/>
              </w:rPr>
            </w:pPr>
            <w:r>
              <w:rPr>
                <w:sz w:val="20"/>
                <w:szCs w:val="20"/>
              </w:rPr>
              <w:t>2 Ausstiegsfenster mit Türfunktion für den Handwerkerausstieg auf das Dach</w:t>
            </w:r>
          </w:p>
          <w:p w14:paraId="0059F1F4" w14:textId="77777777" w:rsidR="00C52B5F" w:rsidRDefault="00C52B5F" w:rsidP="00C52B5F">
            <w:pPr>
              <w:pStyle w:val="Listenabsatz"/>
              <w:numPr>
                <w:ilvl w:val="0"/>
                <w:numId w:val="6"/>
              </w:numPr>
              <w:spacing w:before="60" w:after="60" w:line="276" w:lineRule="auto"/>
              <w:rPr>
                <w:bCs/>
                <w:sz w:val="20"/>
                <w:szCs w:val="20"/>
              </w:rPr>
            </w:pPr>
            <w:r>
              <w:rPr>
                <w:sz w:val="20"/>
                <w:szCs w:val="20"/>
              </w:rPr>
              <w:t xml:space="preserve"> 26 Modular Skylights</w:t>
            </w:r>
          </w:p>
          <w:p w14:paraId="15A3C774" w14:textId="77777777" w:rsidR="00C52B5F" w:rsidRDefault="00C52B5F" w:rsidP="00C52B5F">
            <w:pPr>
              <w:pStyle w:val="Listenabsatz"/>
              <w:numPr>
                <w:ilvl w:val="1"/>
                <w:numId w:val="6"/>
              </w:numPr>
              <w:spacing w:before="60" w:after="60" w:line="276" w:lineRule="auto"/>
              <w:rPr>
                <w:bCs/>
                <w:sz w:val="20"/>
                <w:szCs w:val="20"/>
              </w:rPr>
            </w:pPr>
            <w:r>
              <w:rPr>
                <w:bCs/>
                <w:sz w:val="20"/>
                <w:szCs w:val="20"/>
              </w:rPr>
              <w:t>3-fach-Verglasung</w:t>
            </w:r>
          </w:p>
          <w:p w14:paraId="47276E41" w14:textId="77777777" w:rsidR="00C52B5F" w:rsidRDefault="00C52B5F" w:rsidP="00C52B5F">
            <w:pPr>
              <w:pStyle w:val="Listenabsatz"/>
              <w:numPr>
                <w:ilvl w:val="1"/>
                <w:numId w:val="6"/>
              </w:numPr>
              <w:spacing w:before="60" w:after="60" w:line="276" w:lineRule="auto"/>
              <w:rPr>
                <w:bCs/>
                <w:sz w:val="20"/>
                <w:szCs w:val="20"/>
              </w:rPr>
            </w:pPr>
            <w:r>
              <w:rPr>
                <w:bCs/>
                <w:sz w:val="20"/>
                <w:szCs w:val="20"/>
              </w:rPr>
              <w:t>ausgestattet mit innenliegenden Sonnenschutz-Rollos</w:t>
            </w:r>
          </w:p>
        </w:tc>
      </w:tr>
    </w:tbl>
    <w:p w14:paraId="3F1F18FB" w14:textId="77777777" w:rsidR="00C52B5F" w:rsidRPr="004B0C64" w:rsidRDefault="00C52B5F" w:rsidP="004B0C64">
      <w:pPr>
        <w:spacing w:line="276" w:lineRule="auto"/>
        <w:jc w:val="both"/>
        <w:rPr>
          <w:rFonts w:cstheme="minorHAnsi"/>
          <w:bCs/>
          <w:sz w:val="22"/>
          <w:szCs w:val="22"/>
          <w:lang w:val="de-CH"/>
        </w:rPr>
      </w:pPr>
    </w:p>
    <w:p w14:paraId="293E3D3E" w14:textId="77777777" w:rsidR="00C81380" w:rsidRPr="004B0C64" w:rsidRDefault="00C81380" w:rsidP="00C81380">
      <w:pPr>
        <w:pStyle w:val="CBody911reg10BaselineLANGUAGE"/>
        <w:pBdr>
          <w:bottom w:val="single" w:sz="4" w:space="1" w:color="auto"/>
        </w:pBdr>
        <w:spacing w:line="276" w:lineRule="auto"/>
        <w:jc w:val="both"/>
        <w:rPr>
          <w:bCs/>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2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633353D6"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Seefeldstrasse 229  </w:t>
            </w:r>
          </w:p>
          <w:p w14:paraId="432432F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8008 Zürich  </w:t>
            </w:r>
          </w:p>
          <w:p w14:paraId="5EC377EE"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Telefon +41 43 322 01 10 </w:t>
            </w:r>
          </w:p>
          <w:p w14:paraId="0BDCD5A2" w14:textId="77777777" w:rsidR="007C1615" w:rsidRPr="00C81380" w:rsidRDefault="006E2107" w:rsidP="00383D2C">
            <w:pPr>
              <w:spacing w:line="276" w:lineRule="auto"/>
              <w:ind w:right="-994"/>
              <w:textAlignment w:val="baseline"/>
              <w:rPr>
                <w:rFonts w:ascii="VELUX Transform" w:hAnsi="VELUX Transform" w:cs="Arial"/>
                <w:lang w:val="de-CH" w:eastAsia="zh-CN"/>
              </w:rPr>
            </w:pPr>
            <w:hyperlink r:id="rId2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D5D0E62" w14:textId="77777777" w:rsidR="00D961D0" w:rsidRPr="00C81380" w:rsidRDefault="00D961D0" w:rsidP="007C1615">
      <w:pPr>
        <w:jc w:val="both"/>
        <w:rPr>
          <w:rFonts w:cstheme="minorHAnsi"/>
          <w:lang w:val="de-CH"/>
        </w:rPr>
      </w:pPr>
    </w:p>
    <w:p w14:paraId="55FDA97B" w14:textId="7777777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1EE8F244" w:rsidR="00F0599E"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24" w:history="1">
        <w:r w:rsidR="00AD5948" w:rsidRPr="00C81380">
          <w:rPr>
            <w:rStyle w:val="Hyperlink"/>
            <w:rFonts w:cstheme="minorHAnsi"/>
            <w:lang w:val="de-CH"/>
          </w:rPr>
          <w:t>velux.com</w:t>
        </w:r>
      </w:hyperlink>
    </w:p>
    <w:p w14:paraId="69A2EC5F" w14:textId="2A52F844" w:rsidR="00C52B5F" w:rsidRDefault="00C52B5F" w:rsidP="007C1615">
      <w:pPr>
        <w:jc w:val="both"/>
        <w:rPr>
          <w:rStyle w:val="Hyperlink"/>
          <w:rFonts w:cstheme="minorHAnsi"/>
          <w:lang w:val="de-CH"/>
        </w:rPr>
      </w:pPr>
    </w:p>
    <w:p w14:paraId="458FC5EB" w14:textId="77777777" w:rsidR="00C52B5F" w:rsidRDefault="00C52B5F" w:rsidP="00C52B5F">
      <w:pPr>
        <w:rPr>
          <w:b/>
        </w:rPr>
      </w:pPr>
      <w:r>
        <w:rPr>
          <w:b/>
        </w:rPr>
        <w:t>Bildunterschriften</w:t>
      </w:r>
    </w:p>
    <w:p w14:paraId="37A8A535" w14:textId="35EE9932" w:rsidR="00C52B5F" w:rsidRDefault="00C52B5F" w:rsidP="00C52B5F">
      <w:pPr>
        <w:tabs>
          <w:tab w:val="left" w:pos="210"/>
        </w:tabs>
        <w:rPr>
          <w:i/>
        </w:rPr>
      </w:pPr>
      <w:r>
        <w:rPr>
          <w:noProof/>
          <w:lang w:val="de-CH" w:eastAsia="de-CH" w:bidi="ar-SA"/>
        </w:rPr>
        <w:drawing>
          <wp:inline distT="0" distB="0" distL="0" distR="0" wp14:anchorId="01B5FAD6" wp14:editId="1855FD99">
            <wp:extent cx="5036820" cy="2057400"/>
            <wp:effectExtent l="0" t="0" r="0" b="0"/>
            <wp:docPr id="34" name="Grafik 34" descr="Ein Bild, das draußen, Himmel, Wolke,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 Bild, das draußen, Himmel, Wolke, Pflanze enthält.&#10;&#10;KI-generierte Inhalte können fehlerhaft sein."/>
                    <pic:cNvPicPr>
                      <a:picLocks noChangeAspect="1" noChangeArrowheads="1"/>
                    </pic:cNvPicPr>
                  </pic:nvPicPr>
                  <pic:blipFill>
                    <a:blip r:embed="rId25">
                      <a:extLst>
                        <a:ext uri="{28A0092B-C50C-407E-A947-70E740481C1C}">
                          <a14:useLocalDpi xmlns:a14="http://schemas.microsoft.com/office/drawing/2010/main" val="0"/>
                        </a:ext>
                      </a:extLst>
                    </a:blip>
                    <a:srcRect t="15274"/>
                    <a:stretch>
                      <a:fillRect/>
                    </a:stretch>
                  </pic:blipFill>
                  <pic:spPr bwMode="auto">
                    <a:xfrm>
                      <a:off x="0" y="0"/>
                      <a:ext cx="5036820" cy="2057400"/>
                    </a:xfrm>
                    <a:prstGeom prst="rect">
                      <a:avLst/>
                    </a:prstGeom>
                    <a:noFill/>
                    <a:ln>
                      <a:noFill/>
                    </a:ln>
                  </pic:spPr>
                </pic:pic>
              </a:graphicData>
            </a:graphic>
          </wp:inline>
        </w:drawing>
      </w:r>
    </w:p>
    <w:p w14:paraId="5BD6BE1D" w14:textId="77777777" w:rsidR="00C52B5F" w:rsidRPr="00C52B5F" w:rsidRDefault="00C52B5F" w:rsidP="00C52B5F">
      <w:pPr>
        <w:rPr>
          <w:lang w:val="de-CH"/>
        </w:rPr>
      </w:pPr>
      <w:r w:rsidRPr="00C52B5F">
        <w:rPr>
          <w:lang w:val="de-CH"/>
        </w:rPr>
        <w:t>[Foto: velux_lkr_innovation_house_9830592_photo_Adam_Mork_015]</w:t>
      </w:r>
    </w:p>
    <w:p w14:paraId="584852E6" w14:textId="77777777" w:rsidR="00C52B5F" w:rsidRDefault="00C52B5F" w:rsidP="00C52B5F">
      <w:pPr>
        <w:rPr>
          <w:i/>
        </w:rPr>
      </w:pPr>
      <w:r>
        <w:rPr>
          <w:i/>
        </w:rPr>
        <w:t>Das LKR Innovation House, neues Forschungs- und Entwicklungszentrum von Velux, entstand aus einer ehemaligen Lagerhalle aus Holz.</w:t>
      </w:r>
    </w:p>
    <w:p w14:paraId="69A11EC3" w14:textId="77777777" w:rsidR="00C52B5F" w:rsidRDefault="00C52B5F" w:rsidP="00C52B5F">
      <w:pPr>
        <w:jc w:val="right"/>
        <w:rPr>
          <w:i/>
          <w:iCs/>
        </w:rPr>
      </w:pPr>
      <w:r>
        <w:rPr>
          <w:i/>
        </w:rPr>
        <w:t>Foto: Velux /</w:t>
      </w:r>
      <w:r>
        <w:rPr>
          <w:i/>
          <w:iCs/>
        </w:rPr>
        <w:t xml:space="preserve"> Adam </w:t>
      </w:r>
      <w:proofErr w:type="spellStart"/>
      <w:r>
        <w:rPr>
          <w:i/>
          <w:iCs/>
        </w:rPr>
        <w:t>Mørk</w:t>
      </w:r>
      <w:proofErr w:type="spellEnd"/>
    </w:p>
    <w:p w14:paraId="65261D8B" w14:textId="4D50021D" w:rsidR="00C52B5F" w:rsidRDefault="00C52B5F" w:rsidP="00C52B5F">
      <w:r>
        <w:rPr>
          <w:noProof/>
          <w:lang w:val="de-CH" w:eastAsia="de-CH" w:bidi="ar-SA"/>
        </w:rPr>
        <w:drawing>
          <wp:inline distT="0" distB="0" distL="0" distR="0" wp14:anchorId="3D64A48E" wp14:editId="02B3F87A">
            <wp:extent cx="3253740" cy="3238500"/>
            <wp:effectExtent l="0" t="0" r="3810" b="0"/>
            <wp:docPr id="33" name="Grafik 33" descr="Ein Bild, das Gebäude, Im Haus, Tageslichtsysteme, Zimmer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n Bild, das Gebäude, Im Haus, Tageslichtsysteme, Zimmerpflanze enthält.&#10;&#10;Automatisch generierte Beschreibu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53740" cy="3238500"/>
                    </a:xfrm>
                    <a:prstGeom prst="rect">
                      <a:avLst/>
                    </a:prstGeom>
                    <a:noFill/>
                    <a:ln>
                      <a:noFill/>
                    </a:ln>
                  </pic:spPr>
                </pic:pic>
              </a:graphicData>
            </a:graphic>
          </wp:inline>
        </w:drawing>
      </w:r>
    </w:p>
    <w:p w14:paraId="02483D42" w14:textId="77777777" w:rsidR="00C52B5F" w:rsidRDefault="00C52B5F" w:rsidP="00C52B5F">
      <w:r>
        <w:t>[Foto: velux_LKR_IH_photo_Adam_Mork_200_XH]</w:t>
      </w:r>
    </w:p>
    <w:p w14:paraId="2862C5B3" w14:textId="77777777" w:rsidR="00C52B5F" w:rsidRDefault="00C52B5F" w:rsidP="00C52B5F">
      <w:pPr>
        <w:rPr>
          <w:i/>
          <w:iCs/>
        </w:rPr>
      </w:pPr>
      <w:r>
        <w:rPr>
          <w:i/>
          <w:iCs/>
        </w:rPr>
        <w:t xml:space="preserve">Rund 500 Mitarbeitende der VELUX Gruppe werden zukünftig im LKR Innovation House im dänischen </w:t>
      </w:r>
      <w:proofErr w:type="spellStart"/>
      <w:r>
        <w:rPr>
          <w:i/>
          <w:iCs/>
        </w:rPr>
        <w:t>Østbirk</w:t>
      </w:r>
      <w:proofErr w:type="spellEnd"/>
      <w:r>
        <w:rPr>
          <w:i/>
          <w:iCs/>
        </w:rPr>
        <w:t xml:space="preserve"> an der Weiterentwicklung von Dachfenstern und Zubehör sowie anderen Innovationen arbeiten.</w:t>
      </w:r>
    </w:p>
    <w:p w14:paraId="70472AC2" w14:textId="77777777" w:rsidR="00C52B5F" w:rsidRDefault="00C52B5F" w:rsidP="00C52B5F">
      <w:pPr>
        <w:jc w:val="right"/>
        <w:rPr>
          <w:i/>
          <w:iCs/>
        </w:rPr>
      </w:pPr>
      <w:r>
        <w:rPr>
          <w:i/>
          <w:iCs/>
        </w:rPr>
        <w:t xml:space="preserve">Foto: Adam </w:t>
      </w:r>
      <w:proofErr w:type="spellStart"/>
      <w:r>
        <w:rPr>
          <w:i/>
          <w:iCs/>
        </w:rPr>
        <w:t>Mørk</w:t>
      </w:r>
      <w:proofErr w:type="spellEnd"/>
      <w:r>
        <w:rPr>
          <w:i/>
          <w:iCs/>
        </w:rPr>
        <w:t xml:space="preserve"> /Projekt: VELUX LKR Innovation House</w:t>
      </w:r>
    </w:p>
    <w:p w14:paraId="7540574C" w14:textId="77777777" w:rsidR="00C52B5F" w:rsidRDefault="00C52B5F" w:rsidP="00C52B5F">
      <w:pPr>
        <w:jc w:val="right"/>
        <w:rPr>
          <w:i/>
          <w:iCs/>
        </w:rPr>
      </w:pPr>
    </w:p>
    <w:p w14:paraId="40620482" w14:textId="3EBF5050" w:rsidR="00C52B5F" w:rsidRDefault="00C52B5F" w:rsidP="00C52B5F">
      <w:r>
        <w:rPr>
          <w:noProof/>
          <w:lang w:val="de-CH" w:eastAsia="de-CH" w:bidi="ar-SA"/>
        </w:rPr>
        <w:drawing>
          <wp:inline distT="0" distB="0" distL="0" distR="0" wp14:anchorId="5909B9FF" wp14:editId="4C7850C4">
            <wp:extent cx="3230880" cy="3954780"/>
            <wp:effectExtent l="0" t="0" r="7620" b="7620"/>
            <wp:docPr id="32" name="Grafik 32" descr="Ein Bild, das Gebäude, Decke, Fenster, Eigent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n Bild, das Gebäude, Decke, Fenster, Eigentum enthält.&#10;&#10;Automatisch generierte Beschreibu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30880" cy="3954780"/>
                    </a:xfrm>
                    <a:prstGeom prst="rect">
                      <a:avLst/>
                    </a:prstGeom>
                    <a:noFill/>
                    <a:ln>
                      <a:noFill/>
                    </a:ln>
                  </pic:spPr>
                </pic:pic>
              </a:graphicData>
            </a:graphic>
          </wp:inline>
        </w:drawing>
      </w:r>
    </w:p>
    <w:p w14:paraId="0B53B97C" w14:textId="77777777" w:rsidR="00C52B5F" w:rsidRDefault="00C52B5F" w:rsidP="00C52B5F">
      <w:r>
        <w:t>[Foto: velux_LKR_IH_photo_Adam_Mork_193_XH]</w:t>
      </w:r>
    </w:p>
    <w:p w14:paraId="25FF7DC0" w14:textId="77777777" w:rsidR="00C52B5F" w:rsidRDefault="00C52B5F" w:rsidP="00C52B5F">
      <w:pPr>
        <w:rPr>
          <w:i/>
          <w:iCs/>
        </w:rPr>
      </w:pPr>
      <w:r>
        <w:rPr>
          <w:i/>
          <w:iCs/>
        </w:rPr>
        <w:t>Das LKR Innovation House vereint Büros, Forschungslabore und Werkstätten für Teams der Velux Produktentwicklung unter einem Dach. Die offene Gestaltung der Arbeitsräume soll die Zusammenarbeit fördern sowie Kreativität und Synergien schaffen, aus denen Innovationen entstehen. Das Bild zeigt das Foyer mit Blickrichtung nach Norden.</w:t>
      </w:r>
    </w:p>
    <w:p w14:paraId="5587EEF6" w14:textId="77777777" w:rsidR="00C52B5F" w:rsidRDefault="00C52B5F" w:rsidP="00C52B5F">
      <w:pPr>
        <w:jc w:val="right"/>
        <w:rPr>
          <w:i/>
          <w:iCs/>
        </w:rPr>
      </w:pPr>
      <w:r>
        <w:rPr>
          <w:i/>
          <w:iCs/>
        </w:rPr>
        <w:t xml:space="preserve">Foto: Adam </w:t>
      </w:r>
      <w:proofErr w:type="spellStart"/>
      <w:r>
        <w:rPr>
          <w:i/>
          <w:iCs/>
        </w:rPr>
        <w:t>Mørk</w:t>
      </w:r>
      <w:proofErr w:type="spellEnd"/>
      <w:r>
        <w:rPr>
          <w:i/>
          <w:iCs/>
        </w:rPr>
        <w:t xml:space="preserve"> /Projekt: VELUX LKR Innovation House</w:t>
      </w:r>
    </w:p>
    <w:p w14:paraId="5AE746C1" w14:textId="744D99F8" w:rsidR="00C52B5F" w:rsidRDefault="00C52B5F" w:rsidP="00C52B5F">
      <w:pPr>
        <w:rPr>
          <w:i/>
        </w:rPr>
      </w:pPr>
      <w:r>
        <w:rPr>
          <w:noProof/>
          <w:lang w:val="de-CH" w:eastAsia="de-CH" w:bidi="ar-SA"/>
        </w:rPr>
        <w:drawing>
          <wp:inline distT="0" distB="0" distL="0" distR="0" wp14:anchorId="65315762" wp14:editId="61BB94F0">
            <wp:extent cx="3345180" cy="3596640"/>
            <wp:effectExtent l="0" t="0" r="7620" b="3810"/>
            <wp:docPr id="31" name="Grafik 31" descr="Ein Bild, das Gebäude, Decke, Baum, Empfangshall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 Bild, das Gebäude, Decke, Baum, Empfangshalle enthält.&#10;&#10;KI-generierte Inhalte können fehlerhaft sei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45180" cy="3596640"/>
                    </a:xfrm>
                    <a:prstGeom prst="rect">
                      <a:avLst/>
                    </a:prstGeom>
                    <a:noFill/>
                    <a:ln>
                      <a:noFill/>
                    </a:ln>
                  </pic:spPr>
                </pic:pic>
              </a:graphicData>
            </a:graphic>
          </wp:inline>
        </w:drawing>
      </w:r>
    </w:p>
    <w:p w14:paraId="75924FD3" w14:textId="77777777" w:rsidR="00C52B5F" w:rsidRPr="00C52B5F" w:rsidRDefault="00C52B5F" w:rsidP="00C52B5F">
      <w:pPr>
        <w:rPr>
          <w:lang w:val="de-CH"/>
        </w:rPr>
      </w:pPr>
      <w:r w:rsidRPr="00C52B5F">
        <w:rPr>
          <w:lang w:val="de-CH"/>
        </w:rPr>
        <w:t>[Foto: velux_lkr_innovation_house_9831410_photo_Adam_Mork_041]</w:t>
      </w:r>
    </w:p>
    <w:p w14:paraId="090D3935" w14:textId="77777777" w:rsidR="00C52B5F" w:rsidRDefault="00C52B5F" w:rsidP="00C52B5F">
      <w:pPr>
        <w:rPr>
          <w:i/>
        </w:rPr>
      </w:pPr>
      <w:r>
        <w:rPr>
          <w:i/>
        </w:rPr>
        <w:t>Das Foyer mit seiner hohen Decke dient als dynamischer Treffpunkt z. B. für Ausstellungen, als Showroom, für Besprechungen, Lounge und Empfangsbereich. Die Natur ist in diesem Haus allgegenwärtig. Von jedem Raum und jedem Arbeitsplatz ist der Zugang zu Tageslicht und Natur möglich.</w:t>
      </w:r>
    </w:p>
    <w:p w14:paraId="5B585AED" w14:textId="77777777" w:rsidR="00C52B5F" w:rsidRDefault="00C52B5F" w:rsidP="00C52B5F">
      <w:pPr>
        <w:jc w:val="right"/>
        <w:rPr>
          <w:i/>
          <w:iCs/>
        </w:rPr>
      </w:pPr>
      <w:r>
        <w:rPr>
          <w:i/>
        </w:rPr>
        <w:t>Foto: Velux /</w:t>
      </w:r>
      <w:r>
        <w:rPr>
          <w:i/>
          <w:iCs/>
        </w:rPr>
        <w:t xml:space="preserve"> Adam </w:t>
      </w:r>
      <w:proofErr w:type="spellStart"/>
      <w:r>
        <w:rPr>
          <w:i/>
          <w:iCs/>
        </w:rPr>
        <w:t>Mørk</w:t>
      </w:r>
      <w:proofErr w:type="spellEnd"/>
    </w:p>
    <w:p w14:paraId="67A52A89" w14:textId="77777777" w:rsidR="00C52B5F" w:rsidRDefault="00C52B5F" w:rsidP="00C52B5F">
      <w:pPr>
        <w:rPr>
          <w:b/>
        </w:rPr>
      </w:pPr>
    </w:p>
    <w:p w14:paraId="465DADF3" w14:textId="70DF7B73" w:rsidR="00C52B5F" w:rsidRDefault="00C52B5F" w:rsidP="00C52B5F">
      <w:pPr>
        <w:rPr>
          <w:i/>
        </w:rPr>
      </w:pPr>
      <w:r>
        <w:rPr>
          <w:noProof/>
          <w:lang w:val="de-CH" w:eastAsia="de-CH" w:bidi="ar-SA"/>
        </w:rPr>
        <w:drawing>
          <wp:inline distT="0" distB="0" distL="0" distR="0" wp14:anchorId="30F22C16" wp14:editId="37772552">
            <wp:extent cx="3192780" cy="2933700"/>
            <wp:effectExtent l="0" t="0" r="7620" b="0"/>
            <wp:docPr id="30" name="Grafik 30" descr="Ein Bild, das Im Haus, Tageslichtsysteme, Balken,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in Bild, das Im Haus, Tageslichtsysteme, Balken, Decke enthält.&#10;&#10;KI-generierte Inhalte können fehlerhaft sei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92780" cy="2933700"/>
                    </a:xfrm>
                    <a:prstGeom prst="rect">
                      <a:avLst/>
                    </a:prstGeom>
                    <a:noFill/>
                    <a:ln>
                      <a:noFill/>
                    </a:ln>
                  </pic:spPr>
                </pic:pic>
              </a:graphicData>
            </a:graphic>
          </wp:inline>
        </w:drawing>
      </w:r>
    </w:p>
    <w:p w14:paraId="12E71780" w14:textId="77777777" w:rsidR="00C52B5F" w:rsidRPr="00C52B5F" w:rsidRDefault="00C52B5F" w:rsidP="00C52B5F">
      <w:pPr>
        <w:rPr>
          <w:lang w:val="de-CH"/>
        </w:rPr>
      </w:pPr>
      <w:r w:rsidRPr="00C52B5F">
        <w:rPr>
          <w:lang w:val="de-CH"/>
        </w:rPr>
        <w:t>[Foto: velux_lkr_innovation_house_9831442_photo_Adam_Mork_047]</w:t>
      </w:r>
    </w:p>
    <w:p w14:paraId="467D4345" w14:textId="77777777" w:rsidR="00C52B5F" w:rsidRDefault="00C52B5F" w:rsidP="00C52B5F">
      <w:pPr>
        <w:rPr>
          <w:i/>
        </w:rPr>
      </w:pPr>
      <w:r>
        <w:rPr>
          <w:i/>
        </w:rPr>
        <w:t>Die zahlreichen Oberlichter und ihre unterschiedlichen Positionen sorgen für Vielfalt im Raum und lassen je nach Wetter und Jahreszeit verschiedene Lichtfarben vom Himmel hereinströmen.</w:t>
      </w:r>
    </w:p>
    <w:p w14:paraId="4E8A89A1" w14:textId="77777777" w:rsidR="00C52B5F" w:rsidRDefault="00C52B5F" w:rsidP="00C52B5F">
      <w:pPr>
        <w:jc w:val="right"/>
        <w:rPr>
          <w:i/>
          <w:iCs/>
        </w:rPr>
      </w:pPr>
      <w:r>
        <w:rPr>
          <w:i/>
        </w:rPr>
        <w:t>Foto: Velux /</w:t>
      </w:r>
      <w:r>
        <w:rPr>
          <w:i/>
          <w:iCs/>
        </w:rPr>
        <w:t xml:space="preserve"> Adam </w:t>
      </w:r>
      <w:proofErr w:type="spellStart"/>
      <w:r>
        <w:rPr>
          <w:i/>
          <w:iCs/>
        </w:rPr>
        <w:t>Mørk</w:t>
      </w:r>
      <w:proofErr w:type="spellEnd"/>
    </w:p>
    <w:p w14:paraId="33CEBDFB" w14:textId="16A3E8FE" w:rsidR="00C52B5F" w:rsidRDefault="00C52B5F" w:rsidP="00C52B5F">
      <w:pPr>
        <w:tabs>
          <w:tab w:val="left" w:pos="300"/>
        </w:tabs>
        <w:rPr>
          <w:i/>
        </w:rPr>
      </w:pPr>
      <w:r>
        <w:rPr>
          <w:noProof/>
          <w:lang w:val="de-CH" w:eastAsia="de-CH" w:bidi="ar-SA"/>
        </w:rPr>
        <w:drawing>
          <wp:inline distT="0" distB="0" distL="0" distR="0" wp14:anchorId="55920788" wp14:editId="7ACFF2D6">
            <wp:extent cx="5219700" cy="2446020"/>
            <wp:effectExtent l="0" t="0" r="0" b="0"/>
            <wp:docPr id="29" name="Grafik 29" descr="Ein Bild, das draußen, Himmel, Gebäude,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n Bild, das draußen, Himmel, Gebäude, Pflanze enthält.&#10;&#10;KI-generierte Inhalte können fehlerhaft sein."/>
                    <pic:cNvPicPr>
                      <a:picLocks noChangeAspect="1" noChangeArrowheads="1"/>
                    </pic:cNvPicPr>
                  </pic:nvPicPr>
                  <pic:blipFill>
                    <a:blip r:embed="rId30">
                      <a:extLst>
                        <a:ext uri="{28A0092B-C50C-407E-A947-70E740481C1C}">
                          <a14:useLocalDpi xmlns:a14="http://schemas.microsoft.com/office/drawing/2010/main" val="0"/>
                        </a:ext>
                      </a:extLst>
                    </a:blip>
                    <a:srcRect t="11687"/>
                    <a:stretch>
                      <a:fillRect/>
                    </a:stretch>
                  </pic:blipFill>
                  <pic:spPr bwMode="auto">
                    <a:xfrm>
                      <a:off x="0" y="0"/>
                      <a:ext cx="5219700" cy="2446020"/>
                    </a:xfrm>
                    <a:prstGeom prst="rect">
                      <a:avLst/>
                    </a:prstGeom>
                    <a:noFill/>
                    <a:ln>
                      <a:noFill/>
                    </a:ln>
                  </pic:spPr>
                </pic:pic>
              </a:graphicData>
            </a:graphic>
          </wp:inline>
        </w:drawing>
      </w:r>
    </w:p>
    <w:p w14:paraId="1D5B0D85" w14:textId="77777777" w:rsidR="00C52B5F" w:rsidRPr="00C52B5F" w:rsidRDefault="00C52B5F" w:rsidP="00C52B5F">
      <w:pPr>
        <w:rPr>
          <w:lang w:val="de-CH"/>
        </w:rPr>
      </w:pPr>
      <w:r w:rsidRPr="00C52B5F">
        <w:rPr>
          <w:lang w:val="de-CH"/>
        </w:rPr>
        <w:t>[Foto: velux_lkr_innovation_house_9831330_photo_Adam_Mork_028]</w:t>
      </w:r>
    </w:p>
    <w:p w14:paraId="492257CB" w14:textId="19CC9391" w:rsidR="00C52B5F" w:rsidRDefault="00C52B5F" w:rsidP="00C52B5F">
      <w:pPr>
        <w:rPr>
          <w:i/>
        </w:rPr>
      </w:pPr>
      <w:r>
        <w:rPr>
          <w:i/>
        </w:rPr>
        <w:t xml:space="preserve">In den geschlossenen Baukörper das Lagers wurden zwei Atrien eingeschnitten und begrünt. Der erste Schritt für deutlich mehr Tageslicht im Innern und für mehr Blickverbindungen zur Natur im </w:t>
      </w:r>
      <w:proofErr w:type="spellStart"/>
      <w:r>
        <w:rPr>
          <w:i/>
        </w:rPr>
        <w:t>Äu</w:t>
      </w:r>
      <w:r>
        <w:rPr>
          <w:i/>
        </w:rPr>
        <w:t>ss</w:t>
      </w:r>
      <w:r>
        <w:rPr>
          <w:i/>
        </w:rPr>
        <w:t>eren</w:t>
      </w:r>
      <w:proofErr w:type="spellEnd"/>
      <w:r>
        <w:rPr>
          <w:i/>
        </w:rPr>
        <w:t>.</w:t>
      </w:r>
    </w:p>
    <w:p w14:paraId="458EF497" w14:textId="77777777" w:rsidR="00C52B5F" w:rsidRDefault="00C52B5F" w:rsidP="00C52B5F">
      <w:pPr>
        <w:jc w:val="right"/>
        <w:rPr>
          <w:b/>
        </w:rPr>
      </w:pPr>
      <w:r>
        <w:rPr>
          <w:i/>
        </w:rPr>
        <w:t>Foto: Velux /</w:t>
      </w:r>
      <w:r>
        <w:rPr>
          <w:i/>
          <w:iCs/>
        </w:rPr>
        <w:t xml:space="preserve"> Adam </w:t>
      </w:r>
      <w:proofErr w:type="spellStart"/>
      <w:r>
        <w:rPr>
          <w:i/>
          <w:iCs/>
        </w:rPr>
        <w:t>Mørk</w:t>
      </w:r>
      <w:proofErr w:type="spellEnd"/>
    </w:p>
    <w:p w14:paraId="184A29A3" w14:textId="6CB33A78" w:rsidR="00C52B5F" w:rsidRDefault="00C52B5F" w:rsidP="00C52B5F">
      <w:pPr>
        <w:tabs>
          <w:tab w:val="left" w:pos="255"/>
        </w:tabs>
        <w:rPr>
          <w:i/>
        </w:rPr>
      </w:pPr>
      <w:r>
        <w:rPr>
          <w:noProof/>
          <w:lang w:val="de-CH" w:eastAsia="de-CH" w:bidi="ar-SA"/>
        </w:rPr>
        <w:drawing>
          <wp:inline distT="0" distB="0" distL="0" distR="0" wp14:anchorId="5E37C771" wp14:editId="0BC05616">
            <wp:extent cx="4183380" cy="3596640"/>
            <wp:effectExtent l="0" t="0" r="7620" b="3810"/>
            <wp:docPr id="28" name="Grafik 28" descr="Ein Bild, das Mobiliar, Gebäude, Im Haus,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n Bild, das Mobiliar, Gebäude, Im Haus, Inneneinrichtung enthält.&#10;&#10;KI-generierte Inhalte können fehlerhaft sei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83380" cy="3596640"/>
                    </a:xfrm>
                    <a:prstGeom prst="rect">
                      <a:avLst/>
                    </a:prstGeom>
                    <a:noFill/>
                    <a:ln>
                      <a:noFill/>
                    </a:ln>
                  </pic:spPr>
                </pic:pic>
              </a:graphicData>
            </a:graphic>
          </wp:inline>
        </w:drawing>
      </w:r>
      <w:r>
        <w:rPr>
          <w:i/>
        </w:rPr>
        <w:tab/>
      </w:r>
    </w:p>
    <w:p w14:paraId="702C1174" w14:textId="77777777" w:rsidR="00C52B5F" w:rsidRPr="00C52B5F" w:rsidRDefault="00C52B5F" w:rsidP="00C52B5F">
      <w:pPr>
        <w:rPr>
          <w:lang w:val="de-CH"/>
        </w:rPr>
      </w:pPr>
      <w:r w:rsidRPr="00C52B5F">
        <w:rPr>
          <w:lang w:val="de-CH"/>
        </w:rPr>
        <w:t>[Foto: velux_lkr_innovation_house_9830880_photo_Adam_Mork_071]</w:t>
      </w:r>
    </w:p>
    <w:p w14:paraId="65A674AB" w14:textId="77777777" w:rsidR="00C52B5F" w:rsidRDefault="00C52B5F" w:rsidP="00C52B5F">
      <w:pPr>
        <w:rPr>
          <w:i/>
        </w:rPr>
      </w:pPr>
      <w:r>
        <w:rPr>
          <w:i/>
        </w:rPr>
        <w:t>Die lichtdurchflutete Kantine befindet sich im Zentrum des Gebäudes. Die Küche verfügt über einen eigenen Eingang und ist mit der Warenannahme und dem überdachten Lager verbunden.</w:t>
      </w:r>
    </w:p>
    <w:p w14:paraId="3DD6A2C2" w14:textId="77777777" w:rsidR="00C52B5F" w:rsidRDefault="00C52B5F" w:rsidP="00C52B5F">
      <w:pPr>
        <w:jc w:val="right"/>
        <w:rPr>
          <w:i/>
          <w:iCs/>
        </w:rPr>
      </w:pPr>
      <w:r>
        <w:rPr>
          <w:i/>
        </w:rPr>
        <w:t>Foto: Velux /</w:t>
      </w:r>
      <w:r>
        <w:rPr>
          <w:i/>
          <w:iCs/>
        </w:rPr>
        <w:t xml:space="preserve"> Adam </w:t>
      </w:r>
      <w:proofErr w:type="spellStart"/>
      <w:r>
        <w:rPr>
          <w:i/>
          <w:iCs/>
        </w:rPr>
        <w:t>Mørk</w:t>
      </w:r>
      <w:proofErr w:type="spellEnd"/>
    </w:p>
    <w:p w14:paraId="6E2EAFC2" w14:textId="77777777" w:rsidR="00C52B5F" w:rsidRDefault="00C52B5F" w:rsidP="00C52B5F">
      <w:pPr>
        <w:spacing w:line="240" w:lineRule="auto"/>
      </w:pPr>
      <w:r>
        <w:br w:type="page"/>
      </w:r>
    </w:p>
    <w:p w14:paraId="1019AA07" w14:textId="6FFC7B12" w:rsidR="00C52B5F" w:rsidRDefault="00C52B5F" w:rsidP="00C52B5F">
      <w:r>
        <w:rPr>
          <w:noProof/>
          <w:lang w:val="de-CH" w:eastAsia="de-CH" w:bidi="ar-SA"/>
        </w:rPr>
        <w:drawing>
          <wp:inline distT="0" distB="0" distL="0" distR="0" wp14:anchorId="1CEB2E7E" wp14:editId="02CC3AE8">
            <wp:extent cx="3954780" cy="2225040"/>
            <wp:effectExtent l="0" t="0" r="7620" b="3810"/>
            <wp:docPr id="27" name="Grafik 27" descr="Ein Bild, das Screenshot, Kunst, Rechteck, Schal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in Bild, das Screenshot, Kunst, Rechteck, Schaltung enthält.&#10;&#10;Automatisch generierte Beschreibu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54780" cy="2225040"/>
                    </a:xfrm>
                    <a:prstGeom prst="rect">
                      <a:avLst/>
                    </a:prstGeom>
                    <a:noFill/>
                    <a:ln>
                      <a:noFill/>
                    </a:ln>
                  </pic:spPr>
                </pic:pic>
              </a:graphicData>
            </a:graphic>
          </wp:inline>
        </w:drawing>
      </w:r>
    </w:p>
    <w:p w14:paraId="439C8E75" w14:textId="77777777" w:rsidR="00C52B5F" w:rsidRDefault="00C52B5F" w:rsidP="00C52B5F">
      <w:r>
        <w:t>[Foto: velux_LKR_IH_photo_Adam_Mork_115_XH]</w:t>
      </w:r>
    </w:p>
    <w:p w14:paraId="6811F605" w14:textId="77777777" w:rsidR="00C52B5F" w:rsidRDefault="00C52B5F" w:rsidP="00C52B5F">
      <w:pPr>
        <w:rPr>
          <w:i/>
          <w:iCs/>
        </w:rPr>
      </w:pPr>
      <w:r>
        <w:rPr>
          <w:i/>
          <w:iCs/>
        </w:rPr>
        <w:t>387 Schwingfenster, zwei Ausstiegsfenster mit Türfunktion und 26 Modular Skylights im Dach des Gebäudes sorgen für lichtdurchflutete Räume und machen Tages- und Jahreszeiten im Inneren erlebbar.</w:t>
      </w:r>
    </w:p>
    <w:p w14:paraId="1417FDA7" w14:textId="77777777" w:rsidR="00C52B5F" w:rsidRDefault="00C52B5F" w:rsidP="00C52B5F">
      <w:pPr>
        <w:jc w:val="right"/>
        <w:rPr>
          <w:i/>
          <w:iCs/>
        </w:rPr>
      </w:pPr>
      <w:r>
        <w:rPr>
          <w:i/>
          <w:iCs/>
        </w:rPr>
        <w:t xml:space="preserve">Foto: Adam </w:t>
      </w:r>
      <w:proofErr w:type="spellStart"/>
      <w:r>
        <w:rPr>
          <w:i/>
          <w:iCs/>
        </w:rPr>
        <w:t>Mørk</w:t>
      </w:r>
      <w:proofErr w:type="spellEnd"/>
      <w:r>
        <w:rPr>
          <w:i/>
          <w:iCs/>
        </w:rPr>
        <w:t xml:space="preserve"> /Projekt: VELUX LKR Innovation House</w:t>
      </w:r>
    </w:p>
    <w:p w14:paraId="776AAF5B" w14:textId="77777777" w:rsidR="00C52B5F" w:rsidRDefault="00C52B5F" w:rsidP="00C52B5F">
      <w:pPr>
        <w:jc w:val="right"/>
        <w:rPr>
          <w:i/>
          <w:iCs/>
        </w:rPr>
      </w:pPr>
    </w:p>
    <w:p w14:paraId="52D61F08" w14:textId="19C717B6" w:rsidR="00C52B5F" w:rsidRDefault="00C52B5F" w:rsidP="00C52B5F">
      <w:r>
        <w:rPr>
          <w:noProof/>
          <w:lang w:val="de-CH" w:eastAsia="de-CH" w:bidi="ar-SA"/>
        </w:rPr>
        <w:drawing>
          <wp:inline distT="0" distB="0" distL="0" distR="0" wp14:anchorId="05635598" wp14:editId="5E48613C">
            <wp:extent cx="3962400" cy="2705100"/>
            <wp:effectExtent l="0" t="0" r="0" b="0"/>
            <wp:docPr id="26" name="Grafik 26" descr="Ein Bild, das draußen, Baum, Städtebau, Luftfoto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in Bild, das draußen, Baum, Städtebau, Luftfotografie enthält.&#10;&#10;KI-generierte Inhalte können fehlerhaft sei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62400" cy="2705100"/>
                    </a:xfrm>
                    <a:prstGeom prst="rect">
                      <a:avLst/>
                    </a:prstGeom>
                    <a:noFill/>
                    <a:ln>
                      <a:noFill/>
                    </a:ln>
                  </pic:spPr>
                </pic:pic>
              </a:graphicData>
            </a:graphic>
          </wp:inline>
        </w:drawing>
      </w:r>
    </w:p>
    <w:p w14:paraId="7B71622D" w14:textId="77777777" w:rsidR="00C52B5F" w:rsidRPr="00C52B5F" w:rsidRDefault="00C52B5F" w:rsidP="00C52B5F">
      <w:pPr>
        <w:rPr>
          <w:lang w:val="de-CH"/>
        </w:rPr>
      </w:pPr>
      <w:r w:rsidRPr="00C52B5F">
        <w:rPr>
          <w:lang w:val="de-CH"/>
        </w:rPr>
        <w:t>[Foto: velux_lkr_innovation_house_9830545_photo_Adam_Mork_004]</w:t>
      </w:r>
    </w:p>
    <w:p w14:paraId="47D0443F" w14:textId="0DE8FE7C" w:rsidR="00C52B5F" w:rsidRDefault="00C52B5F" w:rsidP="00C52B5F">
      <w:pPr>
        <w:rPr>
          <w:i/>
        </w:rPr>
      </w:pPr>
      <w:r>
        <w:rPr>
          <w:i/>
        </w:rPr>
        <w:t xml:space="preserve">Die Natur ist ein Schlüsselelement bei der Gestaltung des Gebäudes: Es gibt Innenhöfe mit Bäumen, auf die viele der Arbeitsplätze schauen. Bepflanzte </w:t>
      </w:r>
      <w:proofErr w:type="spellStart"/>
      <w:r>
        <w:rPr>
          <w:i/>
        </w:rPr>
        <w:t>Au</w:t>
      </w:r>
      <w:r>
        <w:rPr>
          <w:i/>
        </w:rPr>
        <w:t>ss</w:t>
      </w:r>
      <w:r>
        <w:rPr>
          <w:i/>
        </w:rPr>
        <w:t>enbereiche</w:t>
      </w:r>
      <w:proofErr w:type="spellEnd"/>
      <w:r>
        <w:rPr>
          <w:i/>
        </w:rPr>
        <w:t xml:space="preserve"> regen die Kreativität an.</w:t>
      </w:r>
    </w:p>
    <w:p w14:paraId="1BD6EDF2" w14:textId="77777777" w:rsidR="00C52B5F" w:rsidRDefault="00C52B5F" w:rsidP="00C52B5F">
      <w:pPr>
        <w:jc w:val="right"/>
        <w:rPr>
          <w:i/>
          <w:iCs/>
        </w:rPr>
      </w:pPr>
      <w:r>
        <w:rPr>
          <w:i/>
        </w:rPr>
        <w:t>Foto: Velux /</w:t>
      </w:r>
      <w:r>
        <w:rPr>
          <w:i/>
          <w:iCs/>
        </w:rPr>
        <w:t xml:space="preserve"> Adam </w:t>
      </w:r>
      <w:proofErr w:type="spellStart"/>
      <w:r>
        <w:rPr>
          <w:i/>
          <w:iCs/>
        </w:rPr>
        <w:t>Mørk</w:t>
      </w:r>
      <w:proofErr w:type="spellEnd"/>
    </w:p>
    <w:p w14:paraId="1F731437" w14:textId="1FA25C10" w:rsidR="00C52B5F" w:rsidRDefault="00C52B5F" w:rsidP="00C52B5F">
      <w:pPr>
        <w:rPr>
          <w:i/>
          <w:iCs/>
        </w:rPr>
      </w:pPr>
      <w:r>
        <w:rPr>
          <w:i/>
          <w:noProof/>
          <w:lang w:val="de-CH" w:eastAsia="de-CH" w:bidi="ar-SA"/>
        </w:rPr>
        <w:drawing>
          <wp:inline distT="0" distB="0" distL="0" distR="0" wp14:anchorId="4ED75613" wp14:editId="4A79042F">
            <wp:extent cx="2423160" cy="3489960"/>
            <wp:effectExtent l="0" t="0" r="0" b="0"/>
            <wp:docPr id="25" name="Grafik 25" descr="Ein Bild, das draußen, Himmel, Architektur,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in Bild, das draußen, Himmel, Architektur, Gebäude enthält.&#10;&#10;Automatisch generierte Beschreibu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23160" cy="3489960"/>
                    </a:xfrm>
                    <a:prstGeom prst="rect">
                      <a:avLst/>
                    </a:prstGeom>
                    <a:noFill/>
                    <a:ln>
                      <a:noFill/>
                    </a:ln>
                  </pic:spPr>
                </pic:pic>
              </a:graphicData>
            </a:graphic>
          </wp:inline>
        </w:drawing>
      </w:r>
      <w:r>
        <w:rPr>
          <w:i/>
          <w:iCs/>
        </w:rPr>
        <w:t xml:space="preserve"> </w:t>
      </w:r>
      <w:r>
        <w:rPr>
          <w:i/>
          <w:noProof/>
          <w:lang w:val="de-CH" w:eastAsia="de-CH" w:bidi="ar-SA"/>
        </w:rPr>
        <w:drawing>
          <wp:inline distT="0" distB="0" distL="0" distR="0" wp14:anchorId="360DF709" wp14:editId="7F03CE6B">
            <wp:extent cx="2796540" cy="3489960"/>
            <wp:effectExtent l="0" t="0" r="3810" b="0"/>
            <wp:docPr id="24" name="Grafik 24" descr="Ein Bild, das draußen, Planke, Fenster, hölzer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in Bild, das draußen, Planke, Fenster, hölzern enthält.&#10;&#10;KI-generierte Inhalte können fehlerhaft sei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96540" cy="3489960"/>
                    </a:xfrm>
                    <a:prstGeom prst="rect">
                      <a:avLst/>
                    </a:prstGeom>
                    <a:noFill/>
                    <a:ln>
                      <a:noFill/>
                    </a:ln>
                  </pic:spPr>
                </pic:pic>
              </a:graphicData>
            </a:graphic>
          </wp:inline>
        </w:drawing>
      </w:r>
    </w:p>
    <w:p w14:paraId="1CDB3768" w14:textId="77777777" w:rsidR="00C52B5F" w:rsidRDefault="00C52B5F" w:rsidP="00C52B5F">
      <w:r>
        <w:t>[Foto: velux_LKR_IH_photo_Adam_Mork_189_XH &amp; velux_lkr_innovation_house_9830680_Adam_Mork_027]</w:t>
      </w:r>
    </w:p>
    <w:p w14:paraId="20E957D1" w14:textId="77777777" w:rsidR="00C52B5F" w:rsidRDefault="00C52B5F" w:rsidP="00C52B5F">
      <w:pPr>
        <w:rPr>
          <w:i/>
          <w:iCs/>
        </w:rPr>
      </w:pPr>
      <w:r>
        <w:rPr>
          <w:i/>
          <w:iCs/>
        </w:rPr>
        <w:t>Bei der Restaurierung und Renovierung der 30 Jahre alten Lagerhalle wurden das ursprüngliche Design des Gebäudes und mehr als die Hälfte der ursprünglichen Materialien erhalten. Das Holz der 30 Jahre alten Fassade ist in gutem Zustand und wurde beim Umbau nicht erneuert.</w:t>
      </w:r>
    </w:p>
    <w:p w14:paraId="32DAA7E5" w14:textId="77777777" w:rsidR="00C52B5F" w:rsidRDefault="00C52B5F" w:rsidP="00C52B5F">
      <w:pPr>
        <w:jc w:val="right"/>
        <w:rPr>
          <w:i/>
          <w:iCs/>
        </w:rPr>
      </w:pPr>
      <w:r>
        <w:rPr>
          <w:i/>
          <w:iCs/>
        </w:rPr>
        <w:t xml:space="preserve">Foto: Adam </w:t>
      </w:r>
      <w:proofErr w:type="spellStart"/>
      <w:r>
        <w:rPr>
          <w:i/>
          <w:iCs/>
        </w:rPr>
        <w:t>Mørk</w:t>
      </w:r>
      <w:proofErr w:type="spellEnd"/>
      <w:r>
        <w:rPr>
          <w:i/>
          <w:iCs/>
        </w:rPr>
        <w:t xml:space="preserve"> /Projekt: VELUX LKR Innovation House</w:t>
      </w:r>
    </w:p>
    <w:p w14:paraId="0967D429" w14:textId="77777777" w:rsidR="00C52B5F" w:rsidRDefault="00C52B5F" w:rsidP="00C52B5F">
      <w:pPr>
        <w:spacing w:line="240" w:lineRule="auto"/>
      </w:pPr>
      <w:r>
        <w:br w:type="page"/>
      </w:r>
    </w:p>
    <w:p w14:paraId="6F42E5CF" w14:textId="1AFCBDD9" w:rsidR="00C52B5F" w:rsidRDefault="00C52B5F" w:rsidP="00C52B5F">
      <w:r>
        <w:rPr>
          <w:noProof/>
          <w:lang w:val="de-CH" w:eastAsia="de-CH" w:bidi="ar-SA"/>
        </w:rPr>
        <w:drawing>
          <wp:inline distT="0" distB="0" distL="0" distR="0" wp14:anchorId="50CAEFD5" wp14:editId="035CD24E">
            <wp:extent cx="2613660" cy="243840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13660" cy="2438400"/>
                    </a:xfrm>
                    <a:prstGeom prst="rect">
                      <a:avLst/>
                    </a:prstGeom>
                    <a:noFill/>
                    <a:ln>
                      <a:noFill/>
                    </a:ln>
                  </pic:spPr>
                </pic:pic>
              </a:graphicData>
            </a:graphic>
          </wp:inline>
        </w:drawing>
      </w:r>
      <w:r>
        <w:t xml:space="preserve"> </w:t>
      </w:r>
      <w:r>
        <w:rPr>
          <w:noProof/>
          <w:lang w:val="de-CH" w:eastAsia="de-CH" w:bidi="ar-SA"/>
        </w:rPr>
        <w:drawing>
          <wp:inline distT="0" distB="0" distL="0" distR="0" wp14:anchorId="145F96DF" wp14:editId="26CEECF7">
            <wp:extent cx="2346960" cy="2423160"/>
            <wp:effectExtent l="0" t="0" r="0" b="0"/>
            <wp:docPr id="22" name="Grafik 22" descr="Ein Bild, das Im Haus, Decke, Gebäude, Fabri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 Bild, das Im Haus, Decke, Gebäude, Fabrik enthält.&#10;&#10;KI-generierte Inhalte können fehlerhaft sei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46960" cy="2423160"/>
                    </a:xfrm>
                    <a:prstGeom prst="rect">
                      <a:avLst/>
                    </a:prstGeom>
                    <a:noFill/>
                    <a:ln>
                      <a:noFill/>
                    </a:ln>
                  </pic:spPr>
                </pic:pic>
              </a:graphicData>
            </a:graphic>
          </wp:inline>
        </w:drawing>
      </w:r>
    </w:p>
    <w:p w14:paraId="747729E3" w14:textId="77777777" w:rsidR="00C52B5F" w:rsidRDefault="00C52B5F" w:rsidP="00C52B5F">
      <w:r>
        <w:t>[Foto: velux_lkr_innovation_house_9831594_Adam_Mork_077 &amp; 081]</w:t>
      </w:r>
    </w:p>
    <w:p w14:paraId="1A8ED4B1" w14:textId="77777777" w:rsidR="00C52B5F" w:rsidRDefault="00C52B5F" w:rsidP="00C52B5F">
      <w:pPr>
        <w:rPr>
          <w:i/>
          <w:iCs/>
        </w:rPr>
      </w:pPr>
      <w:r>
        <w:rPr>
          <w:i/>
          <w:iCs/>
        </w:rPr>
        <w:t xml:space="preserve">Die Werkstätten befinden sich im linken Flügel des LKR Innovation House. </w:t>
      </w:r>
    </w:p>
    <w:p w14:paraId="74823B14" w14:textId="77777777" w:rsidR="00C52B5F" w:rsidRDefault="00C52B5F" w:rsidP="00C52B5F">
      <w:pPr>
        <w:jc w:val="right"/>
        <w:rPr>
          <w:i/>
          <w:iCs/>
        </w:rPr>
      </w:pPr>
      <w:r>
        <w:rPr>
          <w:i/>
        </w:rPr>
        <w:t>Foto: Velux /</w:t>
      </w:r>
      <w:r>
        <w:rPr>
          <w:i/>
          <w:iCs/>
        </w:rPr>
        <w:t xml:space="preserve"> Adam </w:t>
      </w:r>
      <w:proofErr w:type="spellStart"/>
      <w:r>
        <w:rPr>
          <w:i/>
          <w:iCs/>
        </w:rPr>
        <w:t>Mørk</w:t>
      </w:r>
      <w:proofErr w:type="spellEnd"/>
    </w:p>
    <w:p w14:paraId="4321519F" w14:textId="712B6E84" w:rsidR="00C52B5F" w:rsidRDefault="00C52B5F" w:rsidP="00C52B5F">
      <w:pPr>
        <w:tabs>
          <w:tab w:val="left" w:pos="255"/>
        </w:tabs>
        <w:rPr>
          <w:i/>
        </w:rPr>
      </w:pPr>
      <w:r>
        <w:rPr>
          <w:noProof/>
          <w:lang w:val="de-CH" w:eastAsia="de-CH" w:bidi="ar-SA"/>
        </w:rPr>
        <w:drawing>
          <wp:inline distT="0" distB="0" distL="0" distR="0" wp14:anchorId="322BB058" wp14:editId="4B435547">
            <wp:extent cx="3771900" cy="3596640"/>
            <wp:effectExtent l="0" t="0" r="0" b="3810"/>
            <wp:docPr id="21" name="Grafik 21" descr="Ein Bild, das Decke, Gebäude, Geländer, Empfangshall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in Bild, das Decke, Gebäude, Geländer, Empfangshalle enthält.&#10;&#10;KI-generierte Inhalte können fehlerhaft sei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71900" cy="3596640"/>
                    </a:xfrm>
                    <a:prstGeom prst="rect">
                      <a:avLst/>
                    </a:prstGeom>
                    <a:noFill/>
                    <a:ln>
                      <a:noFill/>
                    </a:ln>
                  </pic:spPr>
                </pic:pic>
              </a:graphicData>
            </a:graphic>
          </wp:inline>
        </w:drawing>
      </w:r>
      <w:r>
        <w:rPr>
          <w:i/>
        </w:rPr>
        <w:tab/>
      </w:r>
    </w:p>
    <w:p w14:paraId="70451534" w14:textId="77777777" w:rsidR="00C52B5F" w:rsidRPr="00C52B5F" w:rsidRDefault="00C52B5F" w:rsidP="00C52B5F">
      <w:pPr>
        <w:rPr>
          <w:lang w:val="de-CH"/>
        </w:rPr>
      </w:pPr>
      <w:r w:rsidRPr="00C52B5F">
        <w:rPr>
          <w:lang w:val="de-CH"/>
        </w:rPr>
        <w:t>[Foto: velux_lkr_innovation_house_9830797_photo_Adam_Mork_054]</w:t>
      </w:r>
    </w:p>
    <w:p w14:paraId="254B60EE" w14:textId="77777777" w:rsidR="00C52B5F" w:rsidRDefault="00C52B5F" w:rsidP="00C52B5F">
      <w:pPr>
        <w:rPr>
          <w:i/>
        </w:rPr>
      </w:pPr>
      <w:r>
        <w:rPr>
          <w:i/>
        </w:rPr>
        <w:t>In Teilen des Gebäudes wurde eine zweite Ebene eingezogen und so die Nutzfläche von 9.500 m² auf 14.000 m² erhöht.</w:t>
      </w:r>
    </w:p>
    <w:p w14:paraId="57D259CF" w14:textId="77777777" w:rsidR="00C52B5F" w:rsidRDefault="00C52B5F" w:rsidP="00C52B5F">
      <w:pPr>
        <w:jc w:val="right"/>
        <w:rPr>
          <w:i/>
          <w:iCs/>
        </w:rPr>
      </w:pPr>
      <w:r>
        <w:rPr>
          <w:i/>
        </w:rPr>
        <w:t>Foto: Velux /</w:t>
      </w:r>
      <w:r>
        <w:rPr>
          <w:i/>
          <w:iCs/>
        </w:rPr>
        <w:t xml:space="preserve"> Adam </w:t>
      </w:r>
      <w:proofErr w:type="spellStart"/>
      <w:r>
        <w:rPr>
          <w:i/>
          <w:iCs/>
        </w:rPr>
        <w:t>Mørk</w:t>
      </w:r>
      <w:proofErr w:type="spellEnd"/>
    </w:p>
    <w:p w14:paraId="3BCC41C0" w14:textId="43DA28C8" w:rsidR="00C52B5F" w:rsidRDefault="00C52B5F" w:rsidP="00C52B5F">
      <w:pPr>
        <w:rPr>
          <w:i/>
        </w:rPr>
      </w:pPr>
      <w:r>
        <w:rPr>
          <w:noProof/>
          <w:lang w:val="de-CH" w:eastAsia="de-CH" w:bidi="ar-SA"/>
        </w:rPr>
        <w:drawing>
          <wp:inline distT="0" distB="0" distL="0" distR="0" wp14:anchorId="5118F6CF" wp14:editId="0EE6B5D3">
            <wp:extent cx="2042160" cy="2735580"/>
            <wp:effectExtent l="0" t="0" r="0" b="7620"/>
            <wp:docPr id="20" name="Grafik 20" descr="Ein Bild, das Decke, Im Haus, Mobiliar,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in Bild, das Decke, Im Haus, Mobiliar, Inneneinrichtung enthält.&#10;&#10;KI-generierte Inhalte können fehlerhaft sei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42160" cy="2735580"/>
                    </a:xfrm>
                    <a:prstGeom prst="rect">
                      <a:avLst/>
                    </a:prstGeom>
                    <a:noFill/>
                    <a:ln>
                      <a:noFill/>
                    </a:ln>
                  </pic:spPr>
                </pic:pic>
              </a:graphicData>
            </a:graphic>
          </wp:inline>
        </w:drawing>
      </w:r>
      <w:r>
        <w:rPr>
          <w:i/>
        </w:rPr>
        <w:t xml:space="preserve"> </w:t>
      </w:r>
      <w:r>
        <w:rPr>
          <w:i/>
          <w:noProof/>
          <w:lang w:val="de-CH" w:eastAsia="de-CH" w:bidi="ar-SA"/>
        </w:rPr>
        <w:drawing>
          <wp:inline distT="0" distB="0" distL="0" distR="0" wp14:anchorId="45C1510B" wp14:editId="5BC1DACC">
            <wp:extent cx="3154680" cy="2735580"/>
            <wp:effectExtent l="0" t="0" r="7620" b="7620"/>
            <wp:docPr id="19" name="Grafik 19" descr="Ein Bild, das Im Haus, Decke, Mobiliar,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in Bild, das Im Haus, Decke, Mobiliar, Inneneinrichtung enthält.&#10;&#10;KI-generierte Inhalte können fehlerhaft sei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54680" cy="2735580"/>
                    </a:xfrm>
                    <a:prstGeom prst="rect">
                      <a:avLst/>
                    </a:prstGeom>
                    <a:noFill/>
                    <a:ln>
                      <a:noFill/>
                    </a:ln>
                  </pic:spPr>
                </pic:pic>
              </a:graphicData>
            </a:graphic>
          </wp:inline>
        </w:drawing>
      </w:r>
    </w:p>
    <w:p w14:paraId="26033DA4" w14:textId="77777777" w:rsidR="00C52B5F" w:rsidRPr="00C52B5F" w:rsidRDefault="00C52B5F" w:rsidP="00C52B5F">
      <w:pPr>
        <w:rPr>
          <w:lang w:val="de-CH"/>
        </w:rPr>
      </w:pPr>
      <w:bookmarkStart w:id="2" w:name="_Hlk208185589"/>
      <w:r w:rsidRPr="00C52B5F">
        <w:rPr>
          <w:lang w:val="de-CH"/>
        </w:rPr>
        <w:t>[Foto: velux_lkr_innovation_house_9830807_photo_Adam_Mork_056 &amp; _062]</w:t>
      </w:r>
    </w:p>
    <w:p w14:paraId="65607CB7" w14:textId="77777777" w:rsidR="00C52B5F" w:rsidRDefault="00C52B5F" w:rsidP="00C52B5F">
      <w:pPr>
        <w:rPr>
          <w:i/>
        </w:rPr>
      </w:pPr>
      <w:r>
        <w:rPr>
          <w:i/>
        </w:rPr>
        <w:t>Flexibel nutzbare Arbeitsplätze befinden sich u.a. im ersten Obergeschoss des Velux LKR Innovation House.</w:t>
      </w:r>
    </w:p>
    <w:p w14:paraId="419D64E7" w14:textId="77777777" w:rsidR="00C52B5F" w:rsidRPr="00C52B5F" w:rsidRDefault="00C52B5F" w:rsidP="00C52B5F">
      <w:pPr>
        <w:jc w:val="right"/>
        <w:rPr>
          <w:i/>
          <w:iCs/>
          <w:lang w:val="it-CH"/>
        </w:rPr>
      </w:pPr>
      <w:r w:rsidRPr="00C52B5F">
        <w:rPr>
          <w:i/>
          <w:lang w:val="it-CH"/>
        </w:rPr>
        <w:t>Foto: Velux /</w:t>
      </w:r>
      <w:r w:rsidRPr="00C52B5F">
        <w:rPr>
          <w:i/>
          <w:iCs/>
          <w:lang w:val="it-CH"/>
        </w:rPr>
        <w:t xml:space="preserve"> Adam </w:t>
      </w:r>
      <w:proofErr w:type="spellStart"/>
      <w:r w:rsidRPr="00C52B5F">
        <w:rPr>
          <w:i/>
          <w:iCs/>
          <w:lang w:val="it-CH"/>
        </w:rPr>
        <w:t>Mørk</w:t>
      </w:r>
      <w:proofErr w:type="spellEnd"/>
    </w:p>
    <w:bookmarkEnd w:id="2"/>
    <w:p w14:paraId="4E34C563" w14:textId="7011E279" w:rsidR="00C52B5F" w:rsidRPr="00C52B5F" w:rsidRDefault="00C52B5F" w:rsidP="00C52B5F">
      <w:pPr>
        <w:rPr>
          <w:i/>
          <w:iCs/>
          <w:lang w:val="it-CH"/>
        </w:rPr>
      </w:pPr>
      <w:r>
        <w:rPr>
          <w:i/>
          <w:noProof/>
          <w:lang w:val="de-CH" w:eastAsia="de-CH" w:bidi="ar-SA"/>
        </w:rPr>
        <w:drawing>
          <wp:inline distT="0" distB="0" distL="0" distR="0" wp14:anchorId="244EF7C7" wp14:editId="69F8278B">
            <wp:extent cx="2522220" cy="1417320"/>
            <wp:effectExtent l="0" t="0" r="0" b="0"/>
            <wp:docPr id="18" name="Grafik 18" descr="Ein Bild, das draußen, Himmel, Gebäude, Eigent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in Bild, das draußen, Himmel, Gebäude, Eigentum enthält.&#10;&#10;KI-generierte Inhalte können fehlerhaft sei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22220" cy="1417320"/>
                    </a:xfrm>
                    <a:prstGeom prst="rect">
                      <a:avLst/>
                    </a:prstGeom>
                    <a:noFill/>
                    <a:ln>
                      <a:noFill/>
                    </a:ln>
                  </pic:spPr>
                </pic:pic>
              </a:graphicData>
            </a:graphic>
          </wp:inline>
        </w:drawing>
      </w:r>
      <w:r w:rsidRPr="00C52B5F">
        <w:rPr>
          <w:i/>
          <w:iCs/>
          <w:lang w:val="it-CH"/>
        </w:rPr>
        <w:t xml:space="preserve"> </w:t>
      </w:r>
      <w:r>
        <w:rPr>
          <w:i/>
          <w:noProof/>
          <w:lang w:val="de-CH" w:eastAsia="de-CH" w:bidi="ar-SA"/>
        </w:rPr>
        <w:drawing>
          <wp:inline distT="0" distB="0" distL="0" distR="0" wp14:anchorId="04844C89" wp14:editId="0ACB99BA">
            <wp:extent cx="2522220" cy="1417320"/>
            <wp:effectExtent l="0" t="0" r="0" b="0"/>
            <wp:docPr id="17" name="Grafik 17" descr="Ein Bild, das Szene, Im Haus, Decke, Lager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in Bild, das Szene, Im Haus, Decke, Lagerhaus enthält.&#10;&#10;KI-generierte Inhalte können fehlerhaft sei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22220" cy="1417320"/>
                    </a:xfrm>
                    <a:prstGeom prst="rect">
                      <a:avLst/>
                    </a:prstGeom>
                    <a:noFill/>
                    <a:ln>
                      <a:noFill/>
                    </a:ln>
                  </pic:spPr>
                </pic:pic>
              </a:graphicData>
            </a:graphic>
          </wp:inline>
        </w:drawing>
      </w:r>
    </w:p>
    <w:p w14:paraId="59854E24" w14:textId="6B5C34F0" w:rsidR="00C52B5F" w:rsidRPr="00C52B5F" w:rsidRDefault="00C52B5F" w:rsidP="00C52B5F">
      <w:pPr>
        <w:rPr>
          <w:i/>
          <w:iCs/>
          <w:lang w:val="it-CH"/>
        </w:rPr>
      </w:pPr>
      <w:r>
        <w:rPr>
          <w:i/>
          <w:noProof/>
          <w:lang w:val="de-CH" w:eastAsia="de-CH" w:bidi="ar-SA"/>
        </w:rPr>
        <w:drawing>
          <wp:inline distT="0" distB="0" distL="0" distR="0" wp14:anchorId="6278E2EF" wp14:editId="1FB484ED">
            <wp:extent cx="2880360" cy="1623060"/>
            <wp:effectExtent l="0" t="0" r="0" b="0"/>
            <wp:docPr id="16" name="Grafik 16" descr="Ein Bild, das draußen, Platane Flugzeug Hobel, Straße,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in Bild, das draußen, Platane Flugzeug Hobel, Straße, Gelände enthält.&#10;&#10;KI-generierte Inhalte können fehlerhaft sei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80360" cy="1623060"/>
                    </a:xfrm>
                    <a:prstGeom prst="rect">
                      <a:avLst/>
                    </a:prstGeom>
                    <a:noFill/>
                    <a:ln>
                      <a:noFill/>
                    </a:ln>
                  </pic:spPr>
                </pic:pic>
              </a:graphicData>
            </a:graphic>
          </wp:inline>
        </w:drawing>
      </w:r>
      <w:r w:rsidRPr="00C52B5F">
        <w:rPr>
          <w:i/>
          <w:iCs/>
          <w:lang w:val="it-CH"/>
        </w:rPr>
        <w:t xml:space="preserve"> </w:t>
      </w:r>
      <w:r>
        <w:rPr>
          <w:i/>
          <w:noProof/>
          <w:lang w:val="de-CH" w:eastAsia="de-CH" w:bidi="ar-SA"/>
        </w:rPr>
        <w:drawing>
          <wp:inline distT="0" distB="0" distL="0" distR="0" wp14:anchorId="52A6C962" wp14:editId="4728B9CD">
            <wp:extent cx="2156460" cy="1623060"/>
            <wp:effectExtent l="0" t="0" r="0" b="0"/>
            <wp:docPr id="15" name="Grafik 15" descr="Ein Bild, das Himmel, draußen, Gebäude, Wol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in Bild, das Himmel, draußen, Gebäude, Wolke enthält.&#10;&#10;KI-generierte Inhalte können fehlerhaft sei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56460" cy="1623060"/>
                    </a:xfrm>
                    <a:prstGeom prst="rect">
                      <a:avLst/>
                    </a:prstGeom>
                    <a:noFill/>
                    <a:ln>
                      <a:noFill/>
                    </a:ln>
                  </pic:spPr>
                </pic:pic>
              </a:graphicData>
            </a:graphic>
          </wp:inline>
        </w:drawing>
      </w:r>
    </w:p>
    <w:p w14:paraId="6A13997C" w14:textId="77777777" w:rsidR="00C52B5F" w:rsidRPr="00C52B5F" w:rsidRDefault="00C52B5F" w:rsidP="00C52B5F">
      <w:pPr>
        <w:rPr>
          <w:lang w:val="it-CH"/>
        </w:rPr>
      </w:pPr>
      <w:r w:rsidRPr="00C52B5F">
        <w:rPr>
          <w:lang w:val="it-CH"/>
        </w:rPr>
        <w:t>[Foto: velux_lkr_innovation_house_6605456, _6605506, _6605719 &amp; _6633937]</w:t>
      </w:r>
    </w:p>
    <w:p w14:paraId="0CF42528" w14:textId="77777777" w:rsidR="00C52B5F" w:rsidRDefault="00C52B5F" w:rsidP="00C52B5F">
      <w:pPr>
        <w:rPr>
          <w:i/>
        </w:rPr>
      </w:pPr>
      <w:r>
        <w:rPr>
          <w:i/>
        </w:rPr>
        <w:t>Das Lager vor Beginn des Umbaus zum Velux LKR Innovation House.</w:t>
      </w:r>
    </w:p>
    <w:p w14:paraId="0D4233B8" w14:textId="77777777" w:rsidR="00C52B5F" w:rsidRDefault="00C52B5F" w:rsidP="00C52B5F">
      <w:pPr>
        <w:jc w:val="right"/>
        <w:rPr>
          <w:i/>
          <w:iCs/>
        </w:rPr>
      </w:pPr>
      <w:r>
        <w:rPr>
          <w:i/>
        </w:rPr>
        <w:t>Fotos: Velux /</w:t>
      </w:r>
      <w:r>
        <w:rPr>
          <w:i/>
          <w:iCs/>
        </w:rPr>
        <w:t xml:space="preserve"> Adam </w:t>
      </w:r>
      <w:proofErr w:type="spellStart"/>
      <w:r>
        <w:rPr>
          <w:i/>
          <w:iCs/>
        </w:rPr>
        <w:t>Mørk</w:t>
      </w:r>
      <w:proofErr w:type="spellEnd"/>
    </w:p>
    <w:p w14:paraId="3FC6D88F" w14:textId="68023EA9" w:rsidR="00C52B5F" w:rsidRDefault="00C52B5F" w:rsidP="00C52B5F">
      <w:pPr>
        <w:rPr>
          <w:rFonts w:cs="Arial"/>
          <w:b/>
          <w:bCs/>
        </w:rPr>
      </w:pPr>
      <w:r>
        <w:rPr>
          <w:rFonts w:cs="Arial"/>
          <w:b/>
          <w:noProof/>
          <w:lang w:val="de-CH" w:eastAsia="de-CH" w:bidi="ar-SA"/>
        </w:rPr>
        <w:drawing>
          <wp:inline distT="0" distB="0" distL="0" distR="0" wp14:anchorId="63889748" wp14:editId="588100A2">
            <wp:extent cx="2522220" cy="1417320"/>
            <wp:effectExtent l="0" t="0" r="0" b="0"/>
            <wp:docPr id="14" name="Grafik 14" descr="Ein Bild, das Gebäude, Himmel, draußen,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Ein Bild, das Gebäude, Himmel, draußen, Gelände enthält.&#10;&#10;KI-generierte Inhalte können fehlerhaft sei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22220" cy="1417320"/>
                    </a:xfrm>
                    <a:prstGeom prst="rect">
                      <a:avLst/>
                    </a:prstGeom>
                    <a:noFill/>
                    <a:ln>
                      <a:noFill/>
                    </a:ln>
                  </pic:spPr>
                </pic:pic>
              </a:graphicData>
            </a:graphic>
          </wp:inline>
        </w:drawing>
      </w:r>
      <w:r>
        <w:rPr>
          <w:rFonts w:cs="Arial"/>
          <w:b/>
          <w:bCs/>
        </w:rPr>
        <w:t xml:space="preserve"> </w:t>
      </w:r>
      <w:r>
        <w:rPr>
          <w:rFonts w:cs="Arial"/>
          <w:b/>
          <w:noProof/>
          <w:lang w:val="de-CH" w:eastAsia="de-CH" w:bidi="ar-SA"/>
        </w:rPr>
        <w:drawing>
          <wp:inline distT="0" distB="0" distL="0" distR="0" wp14:anchorId="0A208777" wp14:editId="6DBF348D">
            <wp:extent cx="2522220" cy="1417320"/>
            <wp:effectExtent l="0" t="0" r="0" b="0"/>
            <wp:docPr id="13" name="Grafik 13" descr="Ein Bild, das draußen, Gebäude, Himmel, Bah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Ein Bild, das draußen, Gebäude, Himmel, Bahn enthält.&#10;&#10;KI-generierte Inhalte können fehlerhaft sei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22220" cy="1417320"/>
                    </a:xfrm>
                    <a:prstGeom prst="rect">
                      <a:avLst/>
                    </a:prstGeom>
                    <a:noFill/>
                    <a:ln>
                      <a:noFill/>
                    </a:ln>
                  </pic:spPr>
                </pic:pic>
              </a:graphicData>
            </a:graphic>
          </wp:inline>
        </w:drawing>
      </w:r>
    </w:p>
    <w:p w14:paraId="4A6EC110" w14:textId="3DD632FC" w:rsidR="00C52B5F" w:rsidRDefault="00C52B5F" w:rsidP="00C52B5F">
      <w:pPr>
        <w:rPr>
          <w:rFonts w:cs="Arial"/>
          <w:b/>
          <w:bCs/>
        </w:rPr>
      </w:pPr>
      <w:r>
        <w:rPr>
          <w:rFonts w:cs="Arial"/>
          <w:b/>
          <w:noProof/>
          <w:lang w:val="de-CH" w:eastAsia="de-CH" w:bidi="ar-SA"/>
        </w:rPr>
        <w:drawing>
          <wp:inline distT="0" distB="0" distL="0" distR="0" wp14:anchorId="1CF99FB2" wp14:editId="2EC1047E">
            <wp:extent cx="2750820" cy="1546860"/>
            <wp:effectExtent l="0" t="0" r="0" b="0"/>
            <wp:docPr id="12" name="Grafik 12" descr="Ein Bild, das Gebäude, Tageslichtsysteme, Balken, Fens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Ein Bild, das Gebäude, Tageslichtsysteme, Balken, Fenster enthält.&#10;&#10;KI-generierte Inhalte können fehlerhaft sei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50820" cy="1546860"/>
                    </a:xfrm>
                    <a:prstGeom prst="rect">
                      <a:avLst/>
                    </a:prstGeom>
                    <a:noFill/>
                    <a:ln>
                      <a:noFill/>
                    </a:ln>
                  </pic:spPr>
                </pic:pic>
              </a:graphicData>
            </a:graphic>
          </wp:inline>
        </w:drawing>
      </w:r>
      <w:r>
        <w:rPr>
          <w:rFonts w:cs="Arial"/>
          <w:b/>
          <w:bCs/>
        </w:rPr>
        <w:t xml:space="preserve"> </w:t>
      </w:r>
      <w:r>
        <w:rPr>
          <w:rFonts w:cs="Arial"/>
          <w:b/>
          <w:noProof/>
          <w:lang w:val="de-CH" w:eastAsia="de-CH" w:bidi="ar-SA"/>
        </w:rPr>
        <w:drawing>
          <wp:inline distT="0" distB="0" distL="0" distR="0" wp14:anchorId="2F7043BC" wp14:editId="6D122AC4">
            <wp:extent cx="2324100" cy="1546860"/>
            <wp:effectExtent l="0" t="0" r="0" b="0"/>
            <wp:docPr id="10" name="Grafik 10" descr="Ein Bild, das Balken, Im Haus, Gebäude,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Ein Bild, das Balken, Im Haus, Gebäude, Decke enthält.&#10;&#10;KI-generierte Inhalte können fehlerhaft sei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24100" cy="1546860"/>
                    </a:xfrm>
                    <a:prstGeom prst="rect">
                      <a:avLst/>
                    </a:prstGeom>
                    <a:noFill/>
                    <a:ln>
                      <a:noFill/>
                    </a:ln>
                  </pic:spPr>
                </pic:pic>
              </a:graphicData>
            </a:graphic>
          </wp:inline>
        </w:drawing>
      </w:r>
    </w:p>
    <w:p w14:paraId="15F157DC" w14:textId="77777777" w:rsidR="00C52B5F" w:rsidRPr="00C52B5F" w:rsidRDefault="00C52B5F" w:rsidP="00C52B5F">
      <w:pPr>
        <w:spacing w:after="120" w:line="240" w:lineRule="auto"/>
        <w:rPr>
          <w:sz w:val="22"/>
          <w:szCs w:val="24"/>
        </w:rPr>
      </w:pPr>
      <w:r w:rsidRPr="00C52B5F">
        <w:t xml:space="preserve">[Fotos: velux_lkr_innovation_house_6605458_LKR Innovation House </w:t>
      </w:r>
      <w:proofErr w:type="spellStart"/>
      <w:r w:rsidRPr="00C52B5F">
        <w:t>Construction</w:t>
      </w:r>
      <w:proofErr w:type="spellEnd"/>
      <w:r w:rsidRPr="00C52B5F">
        <w:t xml:space="preserve"> 1, velux_lkr_innovation_house_6605459_LKR Innovation House </w:t>
      </w:r>
      <w:proofErr w:type="spellStart"/>
      <w:r w:rsidRPr="00C52B5F">
        <w:t>Construction</w:t>
      </w:r>
      <w:proofErr w:type="spellEnd"/>
      <w:r w:rsidRPr="00C52B5F">
        <w:t xml:space="preserve"> 2, velux_lkr_innovation_house_6605536_LKR Innovation House </w:t>
      </w:r>
      <w:proofErr w:type="spellStart"/>
      <w:r w:rsidRPr="00C52B5F">
        <w:t>Interior</w:t>
      </w:r>
      <w:proofErr w:type="spellEnd"/>
      <w:r w:rsidRPr="00C52B5F">
        <w:t xml:space="preserve"> 9 &amp; velux_lkr_innovation_house_6633944_DSCF0952]</w:t>
      </w:r>
    </w:p>
    <w:p w14:paraId="66C44C9D" w14:textId="77777777" w:rsidR="00C52B5F" w:rsidRDefault="00C52B5F" w:rsidP="00C52B5F">
      <w:pPr>
        <w:rPr>
          <w:i/>
        </w:rPr>
      </w:pPr>
      <w:r>
        <w:rPr>
          <w:i/>
        </w:rPr>
        <w:t>In die Lagerhalle wurden die Atrien eingeschnitten und zahlreiche neue Oberlichter in den Dachflächen eingebaut, im Innern zudem in einigen Bereichen eine zweite Ebene eingezogen.</w:t>
      </w:r>
    </w:p>
    <w:p w14:paraId="13BC1DFF" w14:textId="77777777" w:rsidR="00C52B5F" w:rsidRDefault="00C52B5F" w:rsidP="00C52B5F">
      <w:pPr>
        <w:jc w:val="right"/>
        <w:rPr>
          <w:i/>
          <w:iCs/>
        </w:rPr>
      </w:pPr>
      <w:r>
        <w:rPr>
          <w:i/>
        </w:rPr>
        <w:t>Fotos: Velux</w:t>
      </w:r>
    </w:p>
    <w:p w14:paraId="32D775E3" w14:textId="77777777" w:rsidR="00C52B5F" w:rsidRDefault="00C52B5F" w:rsidP="00C52B5F">
      <w:pPr>
        <w:spacing w:line="240" w:lineRule="auto"/>
        <w:rPr>
          <w:i/>
          <w:iCs/>
        </w:rPr>
      </w:pPr>
      <w:r>
        <w:rPr>
          <w:i/>
          <w:iCs/>
        </w:rPr>
        <w:br w:type="page"/>
      </w:r>
    </w:p>
    <w:p w14:paraId="0ED24C6D" w14:textId="77777777" w:rsidR="00C52B5F" w:rsidRDefault="00C52B5F" w:rsidP="00C52B5F">
      <w:pPr>
        <w:jc w:val="right"/>
        <w:rPr>
          <w:i/>
          <w:iCs/>
        </w:rPr>
      </w:pPr>
    </w:p>
    <w:tbl>
      <w:tblPr>
        <w:tblStyle w:val="Tabellenraster"/>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3816"/>
      </w:tblGrid>
      <w:tr w:rsidR="00C52B5F" w14:paraId="38D87E64" w14:textId="77777777" w:rsidTr="00C52B5F">
        <w:tc>
          <w:tcPr>
            <w:tcW w:w="4747" w:type="dxa"/>
            <w:hideMark/>
          </w:tcPr>
          <w:p w14:paraId="34CAA599" w14:textId="102DCE21" w:rsidR="00C52B5F" w:rsidRDefault="00C52B5F">
            <w:pPr>
              <w:rPr>
                <w:i/>
                <w:iCs/>
              </w:rPr>
            </w:pPr>
            <w:r>
              <w:rPr>
                <w:rFonts w:cs="Arial"/>
                <w:b/>
                <w:noProof/>
                <w:lang w:val="de-CH" w:eastAsia="de-CH" w:bidi="ar-SA"/>
              </w:rPr>
              <w:drawing>
                <wp:inline distT="0" distB="0" distL="0" distR="0" wp14:anchorId="00E3557F" wp14:editId="48697156">
                  <wp:extent cx="2887980" cy="3855720"/>
                  <wp:effectExtent l="0" t="0" r="7620" b="0"/>
                  <wp:docPr id="9" name="Grafik 9" descr="Ein Bild, das Balken, Gebäude, Im Haus, Gebäudeisolier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in Bild, das Balken, Gebäude, Im Haus, Gebäudeisolierung enthält.&#10;&#10;KI-generierte Inhalte können fehlerhaft sei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87980" cy="3855720"/>
                          </a:xfrm>
                          <a:prstGeom prst="rect">
                            <a:avLst/>
                          </a:prstGeom>
                          <a:noFill/>
                          <a:ln>
                            <a:noFill/>
                          </a:ln>
                        </pic:spPr>
                      </pic:pic>
                    </a:graphicData>
                  </a:graphic>
                </wp:inline>
              </w:drawing>
            </w:r>
          </w:p>
        </w:tc>
        <w:tc>
          <w:tcPr>
            <w:tcW w:w="3794" w:type="dxa"/>
            <w:hideMark/>
          </w:tcPr>
          <w:p w14:paraId="5D3FBAAB" w14:textId="014837C1" w:rsidR="00C52B5F" w:rsidRDefault="00C52B5F">
            <w:pPr>
              <w:rPr>
                <w:i/>
                <w:iCs/>
              </w:rPr>
            </w:pPr>
            <w:r>
              <w:rPr>
                <w:rFonts w:cs="Arial"/>
                <w:b/>
                <w:noProof/>
                <w:lang w:val="de-CH" w:eastAsia="de-CH" w:bidi="ar-SA"/>
              </w:rPr>
              <w:drawing>
                <wp:inline distT="0" distB="0" distL="0" distR="0" wp14:anchorId="2C53A694" wp14:editId="28AFF49F">
                  <wp:extent cx="2286000" cy="1714500"/>
                  <wp:effectExtent l="0" t="0" r="0" b="0"/>
                  <wp:docPr id="8" name="Grafik 8" descr="Ein Bild, das Im Haus, Gebäude, Balken,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Ein Bild, das Im Haus, Gebäude, Balken, Decke enthält.&#10;&#10;KI-generierte Inhalte können fehlerhaft sein."/>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70E91506" w14:textId="267D64CD" w:rsidR="00C52B5F" w:rsidRDefault="00C52B5F">
            <w:pPr>
              <w:rPr>
                <w:i/>
                <w:iCs/>
              </w:rPr>
            </w:pPr>
            <w:r>
              <w:rPr>
                <w:rFonts w:cs="Arial"/>
                <w:b/>
                <w:noProof/>
                <w:lang w:val="de-CH" w:eastAsia="de-CH" w:bidi="ar-SA"/>
              </w:rPr>
              <w:drawing>
                <wp:inline distT="0" distB="0" distL="0" distR="0" wp14:anchorId="202A5383" wp14:editId="04AAC612">
                  <wp:extent cx="2263140" cy="2049780"/>
                  <wp:effectExtent l="0" t="0" r="3810" b="7620"/>
                  <wp:docPr id="7" name="Grafik 7" descr="Ein Bild, das Gebäude, Im Haus, Decke, Bal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in Bild, das Gebäude, Im Haus, Decke, Balken enthält.&#10;&#10;KI-generierte Inhalte können fehlerhaft sein."/>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63140" cy="2049780"/>
                          </a:xfrm>
                          <a:prstGeom prst="rect">
                            <a:avLst/>
                          </a:prstGeom>
                          <a:noFill/>
                          <a:ln>
                            <a:noFill/>
                          </a:ln>
                        </pic:spPr>
                      </pic:pic>
                    </a:graphicData>
                  </a:graphic>
                </wp:inline>
              </w:drawing>
            </w:r>
          </w:p>
        </w:tc>
      </w:tr>
    </w:tbl>
    <w:p w14:paraId="64759BDE" w14:textId="77777777" w:rsidR="00C52B5F" w:rsidRPr="00C52B5F" w:rsidRDefault="00C52B5F" w:rsidP="00C52B5F">
      <w:pPr>
        <w:spacing w:after="120" w:line="240" w:lineRule="auto"/>
        <w:rPr>
          <w:rFonts w:ascii="Arial" w:hAnsi="Arial"/>
          <w:sz w:val="22"/>
          <w:lang w:val="de-CH"/>
        </w:rPr>
      </w:pPr>
      <w:r w:rsidRPr="00C52B5F">
        <w:rPr>
          <w:lang w:val="de-CH"/>
        </w:rPr>
        <w:t>[Fotos: velux_lkr_innovation_house_7497245_photo_Adam_Mork_027, velux_lkr_innovation_house_762798_photo_Adam_Mork_106 &amp; velux_lkr_innovation_house_7497221photo_Adam_Mork_016]</w:t>
      </w:r>
    </w:p>
    <w:p w14:paraId="0EE96FD0" w14:textId="77777777" w:rsidR="00C52B5F" w:rsidRDefault="00C52B5F" w:rsidP="00C52B5F">
      <w:pPr>
        <w:rPr>
          <w:i/>
        </w:rPr>
      </w:pPr>
      <w:r>
        <w:rPr>
          <w:i/>
        </w:rPr>
        <w:t>Der Umbau der Lagerhalle zum LKR Innovation House schreitet voran. Die dunklen Holzelemente zeigen die tragenden Holzbalken aus dem 30 Jahre alten bewahrten Bestand.</w:t>
      </w:r>
    </w:p>
    <w:p w14:paraId="2C734213" w14:textId="77777777" w:rsidR="00C52B5F" w:rsidRDefault="00C52B5F" w:rsidP="00C52B5F">
      <w:pPr>
        <w:jc w:val="right"/>
        <w:rPr>
          <w:i/>
          <w:iCs/>
        </w:rPr>
      </w:pPr>
      <w:r>
        <w:rPr>
          <w:i/>
        </w:rPr>
        <w:t>Fotos: Velux /</w:t>
      </w:r>
      <w:r>
        <w:rPr>
          <w:i/>
          <w:iCs/>
        </w:rPr>
        <w:t xml:space="preserve"> Adam </w:t>
      </w:r>
      <w:proofErr w:type="spellStart"/>
      <w:r>
        <w:rPr>
          <w:i/>
          <w:iCs/>
        </w:rPr>
        <w:t>Mørk</w:t>
      </w:r>
      <w:proofErr w:type="spellEnd"/>
    </w:p>
    <w:p w14:paraId="5CBA9FA1" w14:textId="77777777" w:rsidR="00C52B5F" w:rsidRDefault="00C52B5F" w:rsidP="00C52B5F">
      <w:pPr>
        <w:rPr>
          <w:rFonts w:cs="Arial"/>
          <w:b/>
          <w:bCs/>
        </w:rPr>
      </w:pPr>
    </w:p>
    <w:p w14:paraId="7E8ABD53" w14:textId="01D796E7" w:rsidR="00C52B5F" w:rsidRDefault="00C52B5F" w:rsidP="00C52B5F">
      <w:pPr>
        <w:rPr>
          <w:rFonts w:cs="Arial"/>
          <w:b/>
          <w:bCs/>
        </w:rPr>
      </w:pPr>
      <w:r>
        <w:rPr>
          <w:rFonts w:cs="Arial"/>
          <w:b/>
          <w:noProof/>
          <w:lang w:val="de-CH" w:eastAsia="de-CH" w:bidi="ar-SA"/>
        </w:rPr>
        <w:drawing>
          <wp:inline distT="0" distB="0" distL="0" distR="0" wp14:anchorId="12D27C1B" wp14:editId="2CDEFE89">
            <wp:extent cx="2773680" cy="3055620"/>
            <wp:effectExtent l="0" t="0" r="762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73680" cy="3055620"/>
                    </a:xfrm>
                    <a:prstGeom prst="rect">
                      <a:avLst/>
                    </a:prstGeom>
                    <a:noFill/>
                    <a:ln>
                      <a:noFill/>
                    </a:ln>
                  </pic:spPr>
                </pic:pic>
              </a:graphicData>
            </a:graphic>
          </wp:inline>
        </w:drawing>
      </w:r>
    </w:p>
    <w:p w14:paraId="2B8E1130" w14:textId="77777777" w:rsidR="00C52B5F" w:rsidRDefault="00C52B5F" w:rsidP="00C52B5F">
      <w:pPr>
        <w:rPr>
          <w:rFonts w:cs="Arial"/>
          <w:sz w:val="22"/>
          <w:szCs w:val="22"/>
        </w:rPr>
      </w:pPr>
      <w:r>
        <w:rPr>
          <w:rFonts w:cs="Arial"/>
          <w:szCs w:val="22"/>
        </w:rPr>
        <w:t>[Foto: velux_lkr_innovation_house_9831217_Adam_Mork_009]</w:t>
      </w:r>
    </w:p>
    <w:p w14:paraId="043637FB" w14:textId="210ECC34" w:rsidR="00C52B5F" w:rsidRDefault="00C52B5F" w:rsidP="00C52B5F">
      <w:pPr>
        <w:rPr>
          <w:rFonts w:cs="Arial"/>
          <w:i/>
          <w:iCs/>
          <w:szCs w:val="22"/>
        </w:rPr>
      </w:pPr>
      <w:r>
        <w:rPr>
          <w:rFonts w:cs="Arial"/>
          <w:i/>
          <w:iCs/>
          <w:szCs w:val="22"/>
        </w:rPr>
        <w:t xml:space="preserve">Vom Gebäude aus hat man den Blick auf </w:t>
      </w:r>
      <w:r>
        <w:rPr>
          <w:rFonts w:cs="Arial"/>
          <w:i/>
          <w:iCs/>
          <w:szCs w:val="22"/>
        </w:rPr>
        <w:t>«</w:t>
      </w:r>
      <w:r>
        <w:rPr>
          <w:rFonts w:cs="Arial"/>
          <w:i/>
          <w:iCs/>
          <w:szCs w:val="22"/>
        </w:rPr>
        <w:t xml:space="preserve">Nature </w:t>
      </w:r>
      <w:proofErr w:type="spellStart"/>
      <w:r>
        <w:rPr>
          <w:rFonts w:cs="Arial"/>
          <w:i/>
          <w:iCs/>
          <w:szCs w:val="22"/>
        </w:rPr>
        <w:t>Østbirk</w:t>
      </w:r>
      <w:proofErr w:type="spellEnd"/>
      <w:r>
        <w:rPr>
          <w:rFonts w:cs="Arial"/>
          <w:i/>
          <w:iCs/>
          <w:szCs w:val="22"/>
        </w:rPr>
        <w:t>»</w:t>
      </w:r>
      <w:r>
        <w:rPr>
          <w:rFonts w:cs="Arial"/>
          <w:i/>
          <w:iCs/>
          <w:szCs w:val="22"/>
        </w:rPr>
        <w:t xml:space="preserve">, einen 70.000 Quadratmeter </w:t>
      </w:r>
      <w:proofErr w:type="spellStart"/>
      <w:r>
        <w:rPr>
          <w:rFonts w:cs="Arial"/>
          <w:i/>
          <w:iCs/>
          <w:szCs w:val="22"/>
        </w:rPr>
        <w:t>gro</w:t>
      </w:r>
      <w:r>
        <w:rPr>
          <w:rFonts w:cs="Arial"/>
          <w:i/>
          <w:iCs/>
          <w:szCs w:val="22"/>
        </w:rPr>
        <w:t>ss</w:t>
      </w:r>
      <w:r>
        <w:rPr>
          <w:rFonts w:cs="Arial"/>
          <w:i/>
          <w:iCs/>
          <w:szCs w:val="22"/>
        </w:rPr>
        <w:t>en</w:t>
      </w:r>
      <w:proofErr w:type="spellEnd"/>
      <w:r>
        <w:rPr>
          <w:rFonts w:cs="Arial"/>
          <w:i/>
          <w:iCs/>
          <w:szCs w:val="22"/>
        </w:rPr>
        <w:t xml:space="preserve"> Park im Besitz der Velux Gruppe, der von der Bevölkerung vor Ort genutzt wird.</w:t>
      </w:r>
    </w:p>
    <w:p w14:paraId="2F0E4DFC" w14:textId="77777777" w:rsidR="00C52B5F" w:rsidRDefault="00C52B5F" w:rsidP="00C52B5F">
      <w:pPr>
        <w:jc w:val="right"/>
        <w:rPr>
          <w:i/>
          <w:iCs/>
          <w:szCs w:val="24"/>
        </w:rPr>
      </w:pPr>
      <w:r>
        <w:rPr>
          <w:i/>
        </w:rPr>
        <w:t>Foto: Velux /</w:t>
      </w:r>
      <w:r>
        <w:rPr>
          <w:i/>
          <w:iCs/>
        </w:rPr>
        <w:t xml:space="preserve"> Adam </w:t>
      </w:r>
      <w:proofErr w:type="spellStart"/>
      <w:r>
        <w:rPr>
          <w:i/>
          <w:iCs/>
        </w:rPr>
        <w:t>Mørk</w:t>
      </w:r>
      <w:proofErr w:type="spellEnd"/>
    </w:p>
    <w:p w14:paraId="52D2800E" w14:textId="129D1EF0" w:rsidR="00C52B5F" w:rsidRDefault="00C52B5F" w:rsidP="00C52B5F">
      <w:pPr>
        <w:rPr>
          <w:rFonts w:cs="Arial"/>
          <w:b/>
          <w:bCs/>
        </w:rPr>
      </w:pPr>
      <w:r>
        <w:rPr>
          <w:rFonts w:cs="Arial"/>
          <w:b/>
          <w:noProof/>
          <w:lang w:val="de-CH" w:eastAsia="de-CH" w:bidi="ar-SA"/>
        </w:rPr>
        <w:drawing>
          <wp:inline distT="0" distB="0" distL="0" distR="0" wp14:anchorId="2FEFD9C9" wp14:editId="0748E59B">
            <wp:extent cx="3169920" cy="2286000"/>
            <wp:effectExtent l="0" t="0" r="0" b="0"/>
            <wp:docPr id="5" name="Grafik 5" descr="Ein Bild, das Text, Karte, Plan,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Text, Karte, Plan, Diagramm enthält.&#10;&#10;KI-generierte Inhalte können fehlerhaft sein."/>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69920" cy="2286000"/>
                    </a:xfrm>
                    <a:prstGeom prst="rect">
                      <a:avLst/>
                    </a:prstGeom>
                    <a:noFill/>
                    <a:ln>
                      <a:noFill/>
                    </a:ln>
                  </pic:spPr>
                </pic:pic>
              </a:graphicData>
            </a:graphic>
          </wp:inline>
        </w:drawing>
      </w:r>
    </w:p>
    <w:p w14:paraId="70878C2C" w14:textId="77777777" w:rsidR="00C52B5F" w:rsidRPr="00C52B5F" w:rsidRDefault="00C52B5F" w:rsidP="00C52B5F">
      <w:pPr>
        <w:rPr>
          <w:sz w:val="22"/>
          <w:szCs w:val="24"/>
          <w:lang w:val="de-CH"/>
        </w:rPr>
      </w:pPr>
      <w:r w:rsidRPr="00C52B5F">
        <w:rPr>
          <w:lang w:val="de-CH"/>
        </w:rPr>
        <w:t xml:space="preserve">[Grafik: </w:t>
      </w:r>
      <w:proofErr w:type="spellStart"/>
      <w:r w:rsidRPr="00C52B5F">
        <w:rPr>
          <w:lang w:val="de-CH"/>
        </w:rPr>
        <w:t>velux_lkr_innovation_house_siteplan</w:t>
      </w:r>
      <w:proofErr w:type="spellEnd"/>
      <w:r w:rsidRPr="00C52B5F">
        <w:rPr>
          <w:lang w:val="de-CH"/>
        </w:rPr>
        <w:t>]</w:t>
      </w:r>
    </w:p>
    <w:p w14:paraId="1B197430" w14:textId="77777777" w:rsidR="00C52B5F" w:rsidRDefault="00C52B5F" w:rsidP="00C52B5F">
      <w:pPr>
        <w:rPr>
          <w:i/>
        </w:rPr>
      </w:pPr>
      <w:r>
        <w:rPr>
          <w:i/>
        </w:rPr>
        <w:t xml:space="preserve">Die Natur steht im Mittelpunkt des Designs des LKR Innovation House. Es geht darum, Verbindungen auf vielen Ebenen herzustellen, insbesondere zu </w:t>
      </w:r>
      <w:proofErr w:type="gramStart"/>
      <w:r>
        <w:rPr>
          <w:i/>
        </w:rPr>
        <w:t>den nahe gelegenen Wäldern</w:t>
      </w:r>
      <w:proofErr w:type="gramEnd"/>
      <w:r>
        <w:rPr>
          <w:i/>
        </w:rPr>
        <w:t>.</w:t>
      </w:r>
    </w:p>
    <w:p w14:paraId="3A8B272F" w14:textId="77777777" w:rsidR="00C52B5F" w:rsidRDefault="00C52B5F" w:rsidP="00C52B5F">
      <w:pPr>
        <w:jc w:val="right"/>
        <w:rPr>
          <w:i/>
          <w:iCs/>
        </w:rPr>
      </w:pPr>
      <w:r>
        <w:rPr>
          <w:i/>
        </w:rPr>
        <w:t>Grafik: Velux /</w:t>
      </w:r>
      <w:r>
        <w:rPr>
          <w:i/>
          <w:iCs/>
        </w:rPr>
        <w:t xml:space="preserve"> </w:t>
      </w:r>
      <w:proofErr w:type="spellStart"/>
      <w:r>
        <w:rPr>
          <w:i/>
          <w:iCs/>
        </w:rPr>
        <w:t>Praksis</w:t>
      </w:r>
      <w:proofErr w:type="spellEnd"/>
      <w:r>
        <w:rPr>
          <w:i/>
          <w:iCs/>
        </w:rPr>
        <w:t xml:space="preserve"> </w:t>
      </w:r>
      <w:proofErr w:type="spellStart"/>
      <w:r>
        <w:rPr>
          <w:i/>
          <w:iCs/>
        </w:rPr>
        <w:t>Arkitekter</w:t>
      </w:r>
      <w:proofErr w:type="spellEnd"/>
    </w:p>
    <w:p w14:paraId="076B1670" w14:textId="77777777" w:rsidR="00C52B5F" w:rsidRDefault="00C52B5F" w:rsidP="00C52B5F">
      <w:pPr>
        <w:jc w:val="right"/>
        <w:rPr>
          <w:i/>
        </w:rPr>
      </w:pPr>
    </w:p>
    <w:p w14:paraId="32486A6E" w14:textId="6DC021E7" w:rsidR="00C52B5F" w:rsidRDefault="00C52B5F" w:rsidP="00C52B5F">
      <w:pPr>
        <w:rPr>
          <w:rFonts w:cs="Arial"/>
          <w:b/>
          <w:bCs/>
          <w:szCs w:val="22"/>
        </w:rPr>
      </w:pPr>
      <w:r>
        <w:rPr>
          <w:rFonts w:cs="Arial"/>
          <w:b/>
          <w:noProof/>
          <w:szCs w:val="22"/>
          <w:lang w:val="de-CH" w:eastAsia="de-CH" w:bidi="ar-SA"/>
        </w:rPr>
        <w:drawing>
          <wp:inline distT="0" distB="0" distL="0" distR="0" wp14:anchorId="1F82B82B" wp14:editId="082AD1D2">
            <wp:extent cx="5044440" cy="2910840"/>
            <wp:effectExtent l="0" t="0" r="3810" b="3810"/>
            <wp:docPr id="4" name="Grafik 4" descr="Ein Bild, das Diagramm, Plan, technische Zeichnung, Entwurf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Diagramm, Plan, technische Zeichnung, Entwurf enthält.&#10;&#10;KI-generierte Inhalte können fehlerhaft sein."/>
                    <pic:cNvPicPr>
                      <a:picLocks noChangeAspect="1" noChangeArrowheads="1"/>
                    </pic:cNvPicPr>
                  </pic:nvPicPr>
                  <pic:blipFill>
                    <a:blip r:embed="rId54" cstate="print">
                      <a:extLst>
                        <a:ext uri="{28A0092B-C50C-407E-A947-70E740481C1C}">
                          <a14:useLocalDpi xmlns:a14="http://schemas.microsoft.com/office/drawing/2010/main" val="0"/>
                        </a:ext>
                      </a:extLst>
                    </a:blip>
                    <a:srcRect b="12721"/>
                    <a:stretch>
                      <a:fillRect/>
                    </a:stretch>
                  </pic:blipFill>
                  <pic:spPr bwMode="auto">
                    <a:xfrm>
                      <a:off x="0" y="0"/>
                      <a:ext cx="5044440" cy="2910840"/>
                    </a:xfrm>
                    <a:prstGeom prst="rect">
                      <a:avLst/>
                    </a:prstGeom>
                    <a:noFill/>
                    <a:ln>
                      <a:noFill/>
                    </a:ln>
                  </pic:spPr>
                </pic:pic>
              </a:graphicData>
            </a:graphic>
          </wp:inline>
        </w:drawing>
      </w:r>
    </w:p>
    <w:p w14:paraId="1F27CA17" w14:textId="77777777" w:rsidR="00C52B5F" w:rsidRDefault="00C52B5F" w:rsidP="00C52B5F">
      <w:pPr>
        <w:rPr>
          <w:szCs w:val="24"/>
          <w:lang w:val="en-US"/>
        </w:rPr>
      </w:pPr>
      <w:r>
        <w:rPr>
          <w:lang w:val="en-US"/>
        </w:rPr>
        <w:t>[</w:t>
      </w:r>
      <w:proofErr w:type="spellStart"/>
      <w:r>
        <w:rPr>
          <w:lang w:val="en-US"/>
        </w:rPr>
        <w:t>Grafik</w:t>
      </w:r>
      <w:proofErr w:type="spellEnd"/>
      <w:r>
        <w:rPr>
          <w:lang w:val="en-US"/>
        </w:rPr>
        <w:t xml:space="preserve">: </w:t>
      </w:r>
      <w:proofErr w:type="spellStart"/>
      <w:r>
        <w:rPr>
          <w:lang w:val="en-US"/>
        </w:rPr>
        <w:t>velux_lkr_innovation_house_Ground</w:t>
      </w:r>
      <w:proofErr w:type="spellEnd"/>
      <w:r>
        <w:rPr>
          <w:lang w:val="en-US"/>
        </w:rPr>
        <w:t xml:space="preserve"> floor without furniture_08072025]</w:t>
      </w:r>
    </w:p>
    <w:p w14:paraId="54809CCF" w14:textId="77777777" w:rsidR="00C52B5F" w:rsidRDefault="00C52B5F" w:rsidP="00C52B5F">
      <w:pPr>
        <w:rPr>
          <w:i/>
        </w:rPr>
      </w:pPr>
      <w:r>
        <w:rPr>
          <w:i/>
        </w:rPr>
        <w:t>Der Grundriss des Erdgeschosses. Der Eingang liegt zentral auf der rechten Seite.</w:t>
      </w:r>
    </w:p>
    <w:p w14:paraId="650CA3D6" w14:textId="77777777" w:rsidR="00C52B5F" w:rsidRDefault="00C52B5F" w:rsidP="00C52B5F">
      <w:pPr>
        <w:jc w:val="right"/>
        <w:rPr>
          <w:i/>
          <w:iCs/>
        </w:rPr>
      </w:pPr>
      <w:r>
        <w:rPr>
          <w:i/>
        </w:rPr>
        <w:t>Grafik: Velux /</w:t>
      </w:r>
      <w:r>
        <w:rPr>
          <w:i/>
          <w:iCs/>
        </w:rPr>
        <w:t xml:space="preserve"> </w:t>
      </w:r>
      <w:proofErr w:type="spellStart"/>
      <w:r>
        <w:rPr>
          <w:i/>
          <w:iCs/>
        </w:rPr>
        <w:t>Praksis</w:t>
      </w:r>
      <w:proofErr w:type="spellEnd"/>
      <w:r>
        <w:rPr>
          <w:i/>
          <w:iCs/>
        </w:rPr>
        <w:t xml:space="preserve"> </w:t>
      </w:r>
      <w:proofErr w:type="spellStart"/>
      <w:r>
        <w:rPr>
          <w:i/>
          <w:iCs/>
        </w:rPr>
        <w:t>Arkitekter</w:t>
      </w:r>
      <w:proofErr w:type="spellEnd"/>
    </w:p>
    <w:p w14:paraId="30F64580" w14:textId="6C9D8676" w:rsidR="00C52B5F" w:rsidRDefault="00C52B5F" w:rsidP="00C52B5F">
      <w:pPr>
        <w:rPr>
          <w:rFonts w:cs="Arial"/>
          <w:b/>
          <w:bCs/>
          <w:szCs w:val="22"/>
        </w:rPr>
      </w:pPr>
      <w:r>
        <w:rPr>
          <w:rFonts w:cs="Arial"/>
          <w:b/>
          <w:noProof/>
          <w:szCs w:val="22"/>
          <w:lang w:val="de-CH" w:eastAsia="de-CH" w:bidi="ar-SA"/>
        </w:rPr>
        <w:drawing>
          <wp:inline distT="0" distB="0" distL="0" distR="0" wp14:anchorId="74E01808" wp14:editId="0D4A0B3B">
            <wp:extent cx="5044440" cy="2979420"/>
            <wp:effectExtent l="0" t="0" r="3810" b="0"/>
            <wp:docPr id="3" name="Grafik 3" descr="Ein Bild, das Diagramm, Plan, technische Zeichnung,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Ein Bild, das Diagramm, Plan, technische Zeichnung, Text enthält.&#10;&#10;KI-generierte Inhalte können fehlerhaft sein."/>
                    <pic:cNvPicPr>
                      <a:picLocks noChangeAspect="1" noChangeArrowheads="1"/>
                    </pic:cNvPicPr>
                  </pic:nvPicPr>
                  <pic:blipFill>
                    <a:blip r:embed="rId55" cstate="print">
                      <a:extLst>
                        <a:ext uri="{28A0092B-C50C-407E-A947-70E740481C1C}">
                          <a14:useLocalDpi xmlns:a14="http://schemas.microsoft.com/office/drawing/2010/main" val="0"/>
                        </a:ext>
                      </a:extLst>
                    </a:blip>
                    <a:srcRect b="11906"/>
                    <a:stretch>
                      <a:fillRect/>
                    </a:stretch>
                  </pic:blipFill>
                  <pic:spPr bwMode="auto">
                    <a:xfrm>
                      <a:off x="0" y="0"/>
                      <a:ext cx="5044440" cy="2979420"/>
                    </a:xfrm>
                    <a:prstGeom prst="rect">
                      <a:avLst/>
                    </a:prstGeom>
                    <a:noFill/>
                    <a:ln>
                      <a:noFill/>
                    </a:ln>
                  </pic:spPr>
                </pic:pic>
              </a:graphicData>
            </a:graphic>
          </wp:inline>
        </w:drawing>
      </w:r>
    </w:p>
    <w:p w14:paraId="72D50388" w14:textId="77777777" w:rsidR="00C52B5F" w:rsidRDefault="00C52B5F" w:rsidP="00C52B5F">
      <w:pPr>
        <w:rPr>
          <w:szCs w:val="24"/>
          <w:lang w:val="en-US"/>
        </w:rPr>
      </w:pPr>
      <w:r>
        <w:rPr>
          <w:lang w:val="en-US"/>
        </w:rPr>
        <w:t>[</w:t>
      </w:r>
      <w:proofErr w:type="spellStart"/>
      <w:r>
        <w:rPr>
          <w:lang w:val="en-US"/>
        </w:rPr>
        <w:t>Grafik</w:t>
      </w:r>
      <w:proofErr w:type="spellEnd"/>
      <w:r>
        <w:rPr>
          <w:lang w:val="en-US"/>
        </w:rPr>
        <w:t xml:space="preserve">: </w:t>
      </w:r>
      <w:bookmarkStart w:id="3" w:name="_Hlk208503699"/>
      <w:r>
        <w:rPr>
          <w:lang w:val="en-US"/>
        </w:rPr>
        <w:t>velux_lkr_innovation_house_1st floor without furniture_08072025</w:t>
      </w:r>
      <w:bookmarkEnd w:id="3"/>
      <w:r>
        <w:rPr>
          <w:lang w:val="en-US"/>
        </w:rPr>
        <w:t>]</w:t>
      </w:r>
    </w:p>
    <w:p w14:paraId="70F575E9" w14:textId="77777777" w:rsidR="00C52B5F" w:rsidRDefault="00C52B5F" w:rsidP="00C52B5F">
      <w:pPr>
        <w:rPr>
          <w:i/>
        </w:rPr>
      </w:pPr>
      <w:r>
        <w:rPr>
          <w:i/>
        </w:rPr>
        <w:t>Der Grundriss des 1. Obergeschosses.</w:t>
      </w:r>
    </w:p>
    <w:p w14:paraId="13B94F14" w14:textId="77777777" w:rsidR="00C52B5F" w:rsidRDefault="00C52B5F" w:rsidP="00C52B5F">
      <w:pPr>
        <w:jc w:val="right"/>
        <w:rPr>
          <w:i/>
        </w:rPr>
      </w:pPr>
      <w:r>
        <w:rPr>
          <w:i/>
        </w:rPr>
        <w:t>Grafik: Velux /</w:t>
      </w:r>
      <w:r>
        <w:rPr>
          <w:i/>
          <w:iCs/>
        </w:rPr>
        <w:t xml:space="preserve"> </w:t>
      </w:r>
      <w:proofErr w:type="spellStart"/>
      <w:r>
        <w:rPr>
          <w:i/>
          <w:iCs/>
        </w:rPr>
        <w:t>Praksis</w:t>
      </w:r>
      <w:proofErr w:type="spellEnd"/>
      <w:r>
        <w:rPr>
          <w:i/>
          <w:iCs/>
        </w:rPr>
        <w:t xml:space="preserve"> </w:t>
      </w:r>
      <w:proofErr w:type="spellStart"/>
      <w:r>
        <w:rPr>
          <w:i/>
          <w:iCs/>
        </w:rPr>
        <w:t>Arkitekter</w:t>
      </w:r>
      <w:proofErr w:type="spellEnd"/>
    </w:p>
    <w:p w14:paraId="471B673D" w14:textId="11441876" w:rsidR="00C52B5F" w:rsidRDefault="00C52B5F" w:rsidP="00C52B5F">
      <w:pPr>
        <w:rPr>
          <w:rFonts w:cs="Arial"/>
          <w:b/>
          <w:bCs/>
          <w:szCs w:val="22"/>
        </w:rPr>
      </w:pPr>
      <w:r>
        <w:rPr>
          <w:rFonts w:cs="Arial"/>
          <w:b/>
          <w:noProof/>
          <w:szCs w:val="22"/>
          <w:lang w:val="de-CH" w:eastAsia="de-CH" w:bidi="ar-SA"/>
        </w:rPr>
        <w:drawing>
          <wp:inline distT="0" distB="0" distL="0" distR="0" wp14:anchorId="5406DB43" wp14:editId="4D7B60F9">
            <wp:extent cx="5311140" cy="2575560"/>
            <wp:effectExtent l="0" t="0" r="3810" b="0"/>
            <wp:docPr id="2" name="Grafik 2" descr="Ein Bild, das Diagramm, Plan, Reihe,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Diagramm, Plan, Reihe, parallel enthält.&#10;&#10;KI-generierte Inhalte können fehlerhaft sei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11140" cy="2575560"/>
                    </a:xfrm>
                    <a:prstGeom prst="rect">
                      <a:avLst/>
                    </a:prstGeom>
                    <a:noFill/>
                    <a:ln>
                      <a:noFill/>
                    </a:ln>
                  </pic:spPr>
                </pic:pic>
              </a:graphicData>
            </a:graphic>
          </wp:inline>
        </w:drawing>
      </w:r>
    </w:p>
    <w:p w14:paraId="0154791D" w14:textId="77777777" w:rsidR="00C52B5F" w:rsidRPr="00C52B5F" w:rsidRDefault="00C52B5F" w:rsidP="00C52B5F">
      <w:pPr>
        <w:rPr>
          <w:szCs w:val="24"/>
          <w:lang w:val="de-CH"/>
        </w:rPr>
      </w:pPr>
      <w:r w:rsidRPr="00C52B5F">
        <w:rPr>
          <w:lang w:val="de-CH"/>
        </w:rPr>
        <w:t xml:space="preserve">[Grafik: </w:t>
      </w:r>
      <w:proofErr w:type="spellStart"/>
      <w:r w:rsidRPr="00C52B5F">
        <w:rPr>
          <w:lang w:val="de-CH"/>
        </w:rPr>
        <w:t>velux_lkr_innovation_house_Cross</w:t>
      </w:r>
      <w:proofErr w:type="spellEnd"/>
      <w:r w:rsidRPr="00C52B5F">
        <w:rPr>
          <w:lang w:val="de-CH"/>
        </w:rPr>
        <w:t xml:space="preserve"> </w:t>
      </w:r>
      <w:proofErr w:type="spellStart"/>
      <w:r w:rsidRPr="00C52B5F">
        <w:rPr>
          <w:lang w:val="de-CH"/>
        </w:rPr>
        <w:t>section</w:t>
      </w:r>
      <w:proofErr w:type="spellEnd"/>
      <w:r w:rsidRPr="00C52B5F">
        <w:rPr>
          <w:lang w:val="de-CH"/>
        </w:rPr>
        <w:t xml:space="preserve"> 1 simplified_15072025]</w:t>
      </w:r>
    </w:p>
    <w:p w14:paraId="20B6FADE" w14:textId="77777777" w:rsidR="00C52B5F" w:rsidRDefault="00C52B5F" w:rsidP="00C52B5F">
      <w:pPr>
        <w:rPr>
          <w:i/>
        </w:rPr>
      </w:pPr>
      <w:bookmarkStart w:id="4" w:name="_Hlk208270945"/>
      <w:r>
        <w:rPr>
          <w:i/>
        </w:rPr>
        <w:t>Die Schnitte des Gebäudes in Sektion 1</w:t>
      </w:r>
      <w:bookmarkEnd w:id="4"/>
      <w:r>
        <w:rPr>
          <w:i/>
        </w:rPr>
        <w:t>.</w:t>
      </w:r>
    </w:p>
    <w:p w14:paraId="26C2EC5F" w14:textId="77777777" w:rsidR="00C52B5F" w:rsidRDefault="00C52B5F" w:rsidP="00C52B5F">
      <w:pPr>
        <w:jc w:val="right"/>
        <w:rPr>
          <w:i/>
        </w:rPr>
      </w:pPr>
      <w:r>
        <w:rPr>
          <w:i/>
        </w:rPr>
        <w:t>Grafik: Velux /</w:t>
      </w:r>
      <w:r>
        <w:rPr>
          <w:i/>
          <w:iCs/>
        </w:rPr>
        <w:t xml:space="preserve"> </w:t>
      </w:r>
      <w:proofErr w:type="spellStart"/>
      <w:r>
        <w:rPr>
          <w:i/>
          <w:iCs/>
        </w:rPr>
        <w:t>Praksis</w:t>
      </w:r>
      <w:proofErr w:type="spellEnd"/>
      <w:r>
        <w:rPr>
          <w:i/>
          <w:iCs/>
        </w:rPr>
        <w:t xml:space="preserve"> </w:t>
      </w:r>
      <w:proofErr w:type="spellStart"/>
      <w:r>
        <w:rPr>
          <w:i/>
          <w:iCs/>
        </w:rPr>
        <w:t>Arkitekter</w:t>
      </w:r>
      <w:proofErr w:type="spellEnd"/>
    </w:p>
    <w:p w14:paraId="1EF2AFB3" w14:textId="03E3F0D3" w:rsidR="00C52B5F" w:rsidRDefault="00C52B5F" w:rsidP="00C52B5F">
      <w:pPr>
        <w:rPr>
          <w:lang w:val="en-US"/>
        </w:rPr>
      </w:pPr>
      <w:r>
        <w:rPr>
          <w:noProof/>
          <w:lang w:val="de-CH" w:eastAsia="de-CH" w:bidi="ar-SA"/>
        </w:rPr>
        <w:drawing>
          <wp:inline distT="0" distB="0" distL="0" distR="0" wp14:anchorId="26166E3C" wp14:editId="6DE4F6FB">
            <wp:extent cx="5311140" cy="3208020"/>
            <wp:effectExtent l="0" t="0" r="3810" b="0"/>
            <wp:docPr id="1" name="Grafik 1" descr="Ein Bild, das Entwurf, Haus,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Ein Bild, das Entwurf, Haus, Zeichnung enthält.&#10;&#10;KI-generierte Inhalte können fehlerhaft sei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11140" cy="3208020"/>
                    </a:xfrm>
                    <a:prstGeom prst="rect">
                      <a:avLst/>
                    </a:prstGeom>
                    <a:noFill/>
                    <a:ln>
                      <a:noFill/>
                    </a:ln>
                  </pic:spPr>
                </pic:pic>
              </a:graphicData>
            </a:graphic>
          </wp:inline>
        </w:drawing>
      </w:r>
    </w:p>
    <w:p w14:paraId="5F4B242E" w14:textId="77777777" w:rsidR="00C52B5F" w:rsidRPr="00C52B5F" w:rsidRDefault="00C52B5F" w:rsidP="00C52B5F">
      <w:pPr>
        <w:rPr>
          <w:lang w:val="de-CH"/>
        </w:rPr>
      </w:pPr>
      <w:r w:rsidRPr="00C52B5F">
        <w:rPr>
          <w:lang w:val="de-CH"/>
        </w:rPr>
        <w:t xml:space="preserve">[Grafik: </w:t>
      </w:r>
      <w:proofErr w:type="spellStart"/>
      <w:r w:rsidRPr="00C52B5F">
        <w:rPr>
          <w:lang w:val="de-CH"/>
        </w:rPr>
        <w:t>velux_lkr_innovation_house_Cross</w:t>
      </w:r>
      <w:proofErr w:type="spellEnd"/>
      <w:r w:rsidRPr="00C52B5F">
        <w:rPr>
          <w:lang w:val="de-CH"/>
        </w:rPr>
        <w:t xml:space="preserve"> </w:t>
      </w:r>
      <w:proofErr w:type="spellStart"/>
      <w:r w:rsidRPr="00C52B5F">
        <w:rPr>
          <w:lang w:val="de-CH"/>
        </w:rPr>
        <w:t>section</w:t>
      </w:r>
      <w:proofErr w:type="spellEnd"/>
      <w:r w:rsidRPr="00C52B5F">
        <w:rPr>
          <w:lang w:val="de-CH"/>
        </w:rPr>
        <w:t xml:space="preserve"> 2 simplified_15072025]</w:t>
      </w:r>
    </w:p>
    <w:p w14:paraId="60B7D91B" w14:textId="77777777" w:rsidR="00C52B5F" w:rsidRDefault="00C52B5F" w:rsidP="00C52B5F">
      <w:pPr>
        <w:rPr>
          <w:i/>
        </w:rPr>
      </w:pPr>
      <w:r>
        <w:rPr>
          <w:i/>
        </w:rPr>
        <w:t>Die Schnitte des Gebäudes in Sektion 2.</w:t>
      </w:r>
    </w:p>
    <w:p w14:paraId="0810C19F" w14:textId="77777777" w:rsidR="00C52B5F" w:rsidRDefault="00C52B5F" w:rsidP="00C52B5F">
      <w:pPr>
        <w:jc w:val="right"/>
        <w:rPr>
          <w:i/>
        </w:rPr>
      </w:pPr>
      <w:r>
        <w:rPr>
          <w:i/>
        </w:rPr>
        <w:t>Grafik: Velux /</w:t>
      </w:r>
      <w:r>
        <w:rPr>
          <w:i/>
          <w:iCs/>
        </w:rPr>
        <w:t xml:space="preserve"> </w:t>
      </w:r>
      <w:proofErr w:type="spellStart"/>
      <w:r>
        <w:rPr>
          <w:i/>
          <w:iCs/>
        </w:rPr>
        <w:t>Praksis</w:t>
      </w:r>
      <w:proofErr w:type="spellEnd"/>
      <w:r>
        <w:rPr>
          <w:i/>
          <w:iCs/>
        </w:rPr>
        <w:t xml:space="preserve"> </w:t>
      </w:r>
      <w:proofErr w:type="spellStart"/>
      <w:r>
        <w:rPr>
          <w:i/>
          <w:iCs/>
        </w:rPr>
        <w:t>Arkitekter</w:t>
      </w:r>
      <w:proofErr w:type="spellEnd"/>
    </w:p>
    <w:p w14:paraId="05E097F4" w14:textId="77777777" w:rsidR="00C52B5F" w:rsidRDefault="00C52B5F" w:rsidP="00C52B5F">
      <w:pPr>
        <w:spacing w:line="240" w:lineRule="auto"/>
        <w:rPr>
          <w:rFonts w:cs="Arial"/>
          <w:b/>
          <w:bCs/>
        </w:rPr>
      </w:pPr>
      <w:r>
        <w:rPr>
          <w:rFonts w:cs="Arial"/>
          <w:b/>
          <w:bCs/>
        </w:rPr>
        <w:br w:type="page"/>
      </w:r>
    </w:p>
    <w:p w14:paraId="4C0B16EE" w14:textId="77777777" w:rsidR="00C52B5F" w:rsidRPr="00C81380" w:rsidRDefault="00C52B5F" w:rsidP="007C1615">
      <w:pPr>
        <w:jc w:val="both"/>
        <w:rPr>
          <w:rStyle w:val="Hyperlink"/>
          <w:rFonts w:cstheme="minorHAnsi"/>
          <w:lang w:val="de-CH"/>
        </w:rPr>
      </w:pPr>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15480FA1" w:rsidR="00C81380" w:rsidRPr="00C81380"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sectPr w:rsidR="00C81380" w:rsidRPr="00C81380" w:rsidSect="007C1615">
      <w:headerReference w:type="default" r:id="rId58"/>
      <w:footerReference w:type="default" r:id="rId59"/>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895C0" w16cid:durableId="6516AF5B"/>
  <w16cid:commentId w16cid:paraId="6FCD9A72" w16cid:durableId="657A4B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LUX Transform Headline">
    <w:panose1 w:val="00000000000000000000"/>
    <w:charset w:val="00"/>
    <w:family w:val="modern"/>
    <w:notTrueType/>
    <w:pitch w:val="variable"/>
    <w:sig w:usb0="800002EF" w:usb1="0000003B" w:usb2="00000000" w:usb3="00000000" w:csb0="0000000F" w:csb1="00000000"/>
  </w:font>
  <w:font w:name="VELUX Transform">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43B1EBE1"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w:t>
    </w:r>
    <w:r w:rsidR="00C52B5F">
      <w:rPr>
        <w:noProof/>
        <w:lang w:val="de-CH" w:eastAsia="de-CH" w:bidi="ar-SA"/>
      </w:rPr>
      <w:t>Objektbericht</w:t>
    </w:r>
    <w:r w:rsidR="003F276D">
      <w:rPr>
        <w:noProof/>
        <w:lang w:val="de-CH" w:eastAsia="de-CH" w:bidi="ar-SA"/>
      </w:rPr>
      <w:t xml:space="preserve"> – </w:t>
    </w:r>
    <w:r w:rsidR="00C52B5F">
      <w:rPr>
        <w:noProof/>
        <w:lang w:val="de-CH" w:eastAsia="de-CH" w:bidi="ar-SA"/>
      </w:rPr>
      <w:t xml:space="preserve">VELUX </w:t>
    </w:r>
    <w:r w:rsidR="004B0C64">
      <w:rPr>
        <w:noProof/>
        <w:lang w:val="de-CH" w:eastAsia="de-CH" w:bidi="ar-SA"/>
      </w:rPr>
      <w:t>LKR Innovation House</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1E9066C"/>
    <w:multiLevelType w:val="hybridMultilevel"/>
    <w:tmpl w:val="2134389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num>
  <w:num w:numId="5">
    <w:abstractNumId w:val="2"/>
  </w:num>
  <w:num w:numId="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E1810"/>
    <w:rsid w:val="001E5A38"/>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71607"/>
    <w:rsid w:val="00677443"/>
    <w:rsid w:val="00680BC3"/>
    <w:rsid w:val="006858C8"/>
    <w:rsid w:val="00690D36"/>
    <w:rsid w:val="006A1C98"/>
    <w:rsid w:val="006B547C"/>
    <w:rsid w:val="006D10AA"/>
    <w:rsid w:val="006D4DB7"/>
    <w:rsid w:val="006E2107"/>
    <w:rsid w:val="006F388C"/>
    <w:rsid w:val="006F4459"/>
    <w:rsid w:val="006F55DB"/>
    <w:rsid w:val="0070124A"/>
    <w:rsid w:val="007209DE"/>
    <w:rsid w:val="00723272"/>
    <w:rsid w:val="0072725C"/>
    <w:rsid w:val="007356AF"/>
    <w:rsid w:val="00740D70"/>
    <w:rsid w:val="00750566"/>
    <w:rsid w:val="00755703"/>
    <w:rsid w:val="00757D9D"/>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25B40"/>
    <w:rsid w:val="00A3012D"/>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7BAB"/>
    <w:rsid w:val="00AC7DAA"/>
    <w:rsid w:val="00AD1D25"/>
    <w:rsid w:val="00AD5948"/>
    <w:rsid w:val="00AE0285"/>
    <w:rsid w:val="00AE46CB"/>
    <w:rsid w:val="00AE5D77"/>
    <w:rsid w:val="00AF1A7A"/>
    <w:rsid w:val="00AF3390"/>
    <w:rsid w:val="00B03AFE"/>
    <w:rsid w:val="00B0414D"/>
    <w:rsid w:val="00B13DC5"/>
    <w:rsid w:val="00B14456"/>
    <w:rsid w:val="00B170BA"/>
    <w:rsid w:val="00B220B7"/>
    <w:rsid w:val="00B30D03"/>
    <w:rsid w:val="00B321F6"/>
    <w:rsid w:val="00B336C1"/>
    <w:rsid w:val="00B70A3B"/>
    <w:rsid w:val="00B7249C"/>
    <w:rsid w:val="00B76959"/>
    <w:rsid w:val="00B81C77"/>
    <w:rsid w:val="00B82B29"/>
    <w:rsid w:val="00B82E56"/>
    <w:rsid w:val="00B83D11"/>
    <w:rsid w:val="00B86B3E"/>
    <w:rsid w:val="00B909D9"/>
    <w:rsid w:val="00B94837"/>
    <w:rsid w:val="00B94FAE"/>
    <w:rsid w:val="00BA5073"/>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52B5F"/>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225D"/>
    <w:rsid w:val="00D634BA"/>
    <w:rsid w:val="00D64BCB"/>
    <w:rsid w:val="00D64F78"/>
    <w:rsid w:val="00D7778A"/>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5246"/>
    <w:rsid w:val="00EB206D"/>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2736">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36242561">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ksisarkitekter.dk/" TargetMode="External"/><Relationship Id="rId18" Type="http://schemas.openxmlformats.org/officeDocument/2006/relationships/hyperlink" Target="https://spantstudio.dk/" TargetMode="External"/><Relationship Id="rId26" Type="http://schemas.openxmlformats.org/officeDocument/2006/relationships/image" Target="media/image2.jpeg"/><Relationship Id="rId39" Type="http://schemas.openxmlformats.org/officeDocument/2006/relationships/image" Target="media/image15.jpeg"/><Relationship Id="rId21" Type="http://schemas.openxmlformats.org/officeDocument/2006/relationships/hyperlink" Target="https://somdetblaa.dk/" TargetMode="External"/><Relationship Id="rId34" Type="http://schemas.openxmlformats.org/officeDocument/2006/relationships/image" Target="media/image10.jpeg"/><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image" Target="media/image31.jpeg"/><Relationship Id="rId63" Type="http://schemas.microsoft.com/office/2016/09/relationships/commentsIds" Target="commentsIds.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riqgroup.com/" TargetMode="External"/><Relationship Id="rId29" Type="http://schemas.openxmlformats.org/officeDocument/2006/relationships/image" Target="media/image5.jpeg"/><Relationship Id="rId11" Type="http://schemas.openxmlformats.org/officeDocument/2006/relationships/hyperlink" Target="https://buildforlife.velux.com/en/LKRInnovationHouse" TargetMode="External"/><Relationship Id="rId24" Type="http://schemas.openxmlformats.org/officeDocument/2006/relationships/hyperlink" Target="https://www.velux.com/" TargetMode="Externa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image" Target="media/image29.jpe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friis-moltke.dk/design/" TargetMode="External"/><Relationship Id="rId14" Type="http://schemas.openxmlformats.org/officeDocument/2006/relationships/hyperlink" Target="https://www.sj.dk" TargetMode="External"/><Relationship Id="rId22" Type="http://schemas.openxmlformats.org/officeDocument/2006/relationships/hyperlink" Target="mailto:maik.seete@velux.com" TargetMode="Externa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image" Target="media/image11.jpeg"/><Relationship Id="rId43" Type="http://schemas.openxmlformats.org/officeDocument/2006/relationships/image" Target="media/image19.jpeg"/><Relationship Id="rId48" Type="http://schemas.openxmlformats.org/officeDocument/2006/relationships/image" Target="media/image24.jpeg"/><Relationship Id="rId56" Type="http://schemas.openxmlformats.org/officeDocument/2006/relationships/image" Target="media/image32.jpeg"/><Relationship Id="rId8" Type="http://schemas.openxmlformats.org/officeDocument/2006/relationships/webSettings" Target="webSettings.xml"/><Relationship Id="rId51" Type="http://schemas.openxmlformats.org/officeDocument/2006/relationships/image" Target="media/image27.jpeg"/><Relationship Id="rId3" Type="http://schemas.openxmlformats.org/officeDocument/2006/relationships/customXml" Target="../customXml/item3.xml"/><Relationship Id="rId12" Type="http://schemas.openxmlformats.org/officeDocument/2006/relationships/hyperlink" Target="https://press.velux.ch/transformation-einer-lagerhalle-zu-kreativem-workspace" TargetMode="External"/><Relationship Id="rId17" Type="http://schemas.openxmlformats.org/officeDocument/2006/relationships/hyperlink" Target="https://www.holmrisb8.com/" TargetMode="External"/><Relationship Id="rId25" Type="http://schemas.openxmlformats.org/officeDocument/2006/relationships/image" Target="media/image1.jpeg"/><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image" Target="media/image22.jpeg"/><Relationship Id="rId59" Type="http://schemas.openxmlformats.org/officeDocument/2006/relationships/footer" Target="footer1.xml"/><Relationship Id="rId20" Type="http://schemas.openxmlformats.org/officeDocument/2006/relationships/hyperlink" Target="https://www.oculightdynamics.com/" TargetMode="External"/><Relationship Id="rId41" Type="http://schemas.openxmlformats.org/officeDocument/2006/relationships/image" Target="media/image17.jpeg"/><Relationship Id="rId54" Type="http://schemas.openxmlformats.org/officeDocument/2006/relationships/image" Target="media/image30.jpeg"/><Relationship Id="rId62"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kgh.dk/" TargetMode="External"/><Relationship Id="rId23" Type="http://schemas.openxmlformats.org/officeDocument/2006/relationships/hyperlink" Target="mailto:velux@prfact.ch" TargetMode="External"/><Relationship Id="rId28" Type="http://schemas.openxmlformats.org/officeDocument/2006/relationships/image" Target="media/image4.jpeg"/><Relationship Id="rId36" Type="http://schemas.openxmlformats.org/officeDocument/2006/relationships/image" Target="media/image12.jpeg"/><Relationship Id="rId49" Type="http://schemas.openxmlformats.org/officeDocument/2006/relationships/image" Target="media/image25.jpeg"/><Relationship Id="rId57" Type="http://schemas.openxmlformats.org/officeDocument/2006/relationships/image" Target="media/image33.jpeg"/><Relationship Id="rId10" Type="http://schemas.openxmlformats.org/officeDocument/2006/relationships/endnotes" Target="endnotes.xml"/><Relationship Id="rId31" Type="http://schemas.openxmlformats.org/officeDocument/2006/relationships/image" Target="media/image7.jpeg"/><Relationship Id="rId44" Type="http://schemas.openxmlformats.org/officeDocument/2006/relationships/image" Target="media/image20.jpeg"/><Relationship Id="rId52" Type="http://schemas.openxmlformats.org/officeDocument/2006/relationships/image" Target="media/image28.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2.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0A830896-1C10-4732-8742-C7B714564879}">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2968</Words>
  <Characters>18701</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13</cp:revision>
  <cp:lastPrinted>2024-10-23T08:56:00Z</cp:lastPrinted>
  <dcterms:created xsi:type="dcterms:W3CDTF">2025-04-29T15:59:00Z</dcterms:created>
  <dcterms:modified xsi:type="dcterms:W3CDTF">2025-10-09T13:22:00Z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