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E4C849" w14:textId="48692149" w:rsidR="00582F08" w:rsidRDefault="00541188" w:rsidP="00582F08">
      <w:pPr>
        <w:spacing w:after="0" w:line="240" w:lineRule="auto"/>
        <w:jc w:val="both"/>
        <w:rPr>
          <w:rFonts w:ascii="VELUX Transform Headline" w:eastAsia="Calibri" w:hAnsi="VELUX Transform Headline" w:cs="Times New Roman"/>
          <w:sz w:val="28"/>
          <w:lang w:val="de-DE"/>
        </w:rPr>
      </w:pPr>
      <w:r w:rsidRPr="00541188">
        <w:rPr>
          <w:rFonts w:ascii="VELUX Transform Headline" w:eastAsia="Calibri" w:hAnsi="VELUX Transform Headline" w:cs="Times New Roman"/>
          <w:sz w:val="28"/>
          <w:lang w:val="de-DE"/>
        </w:rPr>
        <w:t>Was hilft am besten gegen Hitze im Dachgeschoss?</w:t>
      </w:r>
    </w:p>
    <w:p w14:paraId="042ED869" w14:textId="77777777" w:rsidR="00541188" w:rsidRDefault="00541188" w:rsidP="00582F08">
      <w:pPr>
        <w:spacing w:after="0" w:line="240" w:lineRule="auto"/>
        <w:jc w:val="both"/>
        <w:rPr>
          <w:rFonts w:ascii="VELUX Transform Headline" w:eastAsia="Calibri" w:hAnsi="VELUX Transform Headline" w:cs="Times New Roman"/>
          <w:sz w:val="28"/>
          <w:lang w:val="de-DE"/>
        </w:rPr>
      </w:pPr>
    </w:p>
    <w:p w14:paraId="625D6290" w14:textId="77777777" w:rsidR="00582F08" w:rsidRPr="00051F42" w:rsidRDefault="00582F08" w:rsidP="00BB48C1">
      <w:pPr>
        <w:spacing w:after="0" w:line="240" w:lineRule="auto"/>
        <w:jc w:val="both"/>
        <w:rPr>
          <w:rFonts w:ascii="VeluxForOffice" w:eastAsia="Calibri" w:hAnsi="VeluxForOffice" w:cs="Times New Roman"/>
          <w:b/>
          <w:lang w:val="de-DE"/>
        </w:rPr>
      </w:pPr>
    </w:p>
    <w:p w14:paraId="02791406" w14:textId="1FEFA441" w:rsidR="00582F08" w:rsidRDefault="00175C56" w:rsidP="00541188">
      <w:pPr>
        <w:spacing w:after="0" w:line="276" w:lineRule="auto"/>
        <w:jc w:val="both"/>
        <w:rPr>
          <w:rFonts w:ascii="VELUX Transform" w:eastAsia="Calibri" w:hAnsi="VELUX Transform" w:cs="Times New Roman"/>
          <w:b/>
          <w:bCs/>
          <w:lang w:val="de-CH"/>
        </w:rPr>
      </w:pPr>
      <w:r>
        <w:rPr>
          <w:rFonts w:ascii="VELUX Transform" w:eastAsia="Calibri" w:hAnsi="VELUX Transform" w:cs="Times New Roman"/>
          <w:b/>
          <w:bCs/>
          <w:lang w:val="de-CH"/>
        </w:rPr>
        <w:t>Juni</w:t>
      </w:r>
      <w:r w:rsidR="00C70CC3">
        <w:rPr>
          <w:rFonts w:ascii="VELUX Transform" w:eastAsia="Calibri" w:hAnsi="VELUX Transform" w:cs="Times New Roman"/>
          <w:b/>
          <w:bCs/>
          <w:lang w:val="de-CH"/>
        </w:rPr>
        <w:t xml:space="preserve"> 2024</w:t>
      </w:r>
      <w:r w:rsidR="00CA7A7C" w:rsidRPr="00BB48C1">
        <w:rPr>
          <w:rFonts w:ascii="VELUX Transform" w:eastAsia="Calibri" w:hAnsi="VELUX Transform" w:cs="Times New Roman"/>
          <w:b/>
          <w:bCs/>
          <w:lang w:val="de-CH"/>
        </w:rPr>
        <w:t xml:space="preserve">, </w:t>
      </w:r>
      <w:r w:rsidR="00BB48C1" w:rsidRPr="00BB48C1">
        <w:rPr>
          <w:rFonts w:ascii="VELUX Transform" w:eastAsia="Calibri" w:hAnsi="VELUX Transform" w:cs="Times New Roman"/>
          <w:b/>
          <w:bCs/>
          <w:lang w:val="de-CH"/>
        </w:rPr>
        <w:t>Aarburg</w:t>
      </w:r>
      <w:r w:rsidR="00CA7A7C" w:rsidRPr="00BB48C1">
        <w:rPr>
          <w:rFonts w:ascii="VELUX Transform" w:eastAsia="Calibri" w:hAnsi="VELUX Transform" w:cs="Times New Roman"/>
          <w:b/>
          <w:bCs/>
          <w:lang w:val="de-CH"/>
        </w:rPr>
        <w:t>:</w:t>
      </w:r>
      <w:r w:rsidR="00CA7A7C" w:rsidRPr="00BB48C1">
        <w:rPr>
          <w:rFonts w:ascii="VELUX Transform" w:eastAsia="Calibri" w:hAnsi="VELUX Transform" w:cs="Times New Roman"/>
          <w:lang w:val="de-CH"/>
        </w:rPr>
        <w:t xml:space="preserve"> </w:t>
      </w:r>
      <w:r w:rsidR="00541188" w:rsidRPr="00541188">
        <w:rPr>
          <w:rFonts w:ascii="VELUX Transform" w:eastAsia="Calibri" w:hAnsi="VELUX Transform" w:cs="Times New Roman"/>
          <w:b/>
          <w:bCs/>
          <w:lang w:val="de-CH"/>
        </w:rPr>
        <w:t xml:space="preserve">Jeder im Dachgeschoss lebende Mensch fragt sich, wie er seine Wohnung im Sommer am besten gegen Hitze schützt. </w:t>
      </w:r>
      <w:r w:rsidR="00541188">
        <w:rPr>
          <w:rFonts w:ascii="VELUX Transform" w:eastAsia="Calibri" w:hAnsi="VELUX Transform" w:cs="Times New Roman"/>
          <w:b/>
          <w:bCs/>
          <w:lang w:val="de-CH"/>
        </w:rPr>
        <w:t xml:space="preserve">Der dänische </w:t>
      </w:r>
      <w:r w:rsidR="00541188" w:rsidRPr="00541188">
        <w:rPr>
          <w:rFonts w:ascii="VELUX Transform" w:eastAsia="Calibri" w:hAnsi="VELUX Transform" w:cs="Times New Roman"/>
          <w:b/>
          <w:bCs/>
          <w:lang w:val="de-CH"/>
        </w:rPr>
        <w:t xml:space="preserve">Dachfensterhersteller Velux hat die Frage genauer untersucht und eine Simulation mit Wetterdaten </w:t>
      </w:r>
      <w:r w:rsidR="00541188">
        <w:rPr>
          <w:rFonts w:ascii="VELUX Transform" w:eastAsia="Calibri" w:hAnsi="VELUX Transform" w:cs="Times New Roman"/>
          <w:b/>
          <w:bCs/>
          <w:lang w:val="de-CH"/>
        </w:rPr>
        <w:t>Genfs</w:t>
      </w:r>
      <w:r w:rsidR="00541188" w:rsidRPr="00541188">
        <w:rPr>
          <w:rFonts w:ascii="VELUX Transform" w:eastAsia="Calibri" w:hAnsi="VELUX Transform" w:cs="Times New Roman"/>
          <w:b/>
          <w:bCs/>
          <w:lang w:val="de-CH"/>
        </w:rPr>
        <w:t xml:space="preserve"> über zwei Monate realisiert. Am effektivsten zeigen s</w:t>
      </w:r>
      <w:r w:rsidR="00541188">
        <w:rPr>
          <w:rFonts w:ascii="VELUX Transform" w:eastAsia="Calibri" w:hAnsi="VELUX Transform" w:cs="Times New Roman"/>
          <w:b/>
          <w:bCs/>
          <w:lang w:val="de-CH"/>
        </w:rPr>
        <w:t>ich dabei Rollläden und Markisetten</w:t>
      </w:r>
      <w:r w:rsidR="00541188" w:rsidRPr="00541188">
        <w:rPr>
          <w:rFonts w:ascii="VELUX Transform" w:eastAsia="Calibri" w:hAnsi="VELUX Transform" w:cs="Times New Roman"/>
          <w:b/>
          <w:bCs/>
          <w:lang w:val="de-CH"/>
        </w:rPr>
        <w:t xml:space="preserve"> mit verdunkelndem Stoff. Unterstüt</w:t>
      </w:r>
      <w:r w:rsidR="00541188">
        <w:rPr>
          <w:rFonts w:ascii="VELUX Transform" w:eastAsia="Calibri" w:hAnsi="VELUX Transform" w:cs="Times New Roman"/>
          <w:b/>
          <w:bCs/>
          <w:lang w:val="de-CH"/>
        </w:rPr>
        <w:t>zend sollten bei niedrigeren Auss</w:t>
      </w:r>
      <w:r w:rsidR="00541188" w:rsidRPr="00541188">
        <w:rPr>
          <w:rFonts w:ascii="VELUX Transform" w:eastAsia="Calibri" w:hAnsi="VELUX Transform" w:cs="Times New Roman"/>
          <w:b/>
          <w:bCs/>
          <w:lang w:val="de-CH"/>
        </w:rPr>
        <w:t>entemperaturen die Fenster zum Lüften geöffnet werden, um so den Raum zusä</w:t>
      </w:r>
      <w:r w:rsidR="00541188">
        <w:rPr>
          <w:rFonts w:ascii="VELUX Transform" w:eastAsia="Calibri" w:hAnsi="VELUX Transform" w:cs="Times New Roman"/>
          <w:b/>
          <w:bCs/>
          <w:lang w:val="de-CH"/>
        </w:rPr>
        <w:t>tzlich abzukühlen. Doch wie gross</w:t>
      </w:r>
      <w:r w:rsidR="00541188" w:rsidRPr="00541188">
        <w:rPr>
          <w:rFonts w:ascii="VELUX Transform" w:eastAsia="Calibri" w:hAnsi="VELUX Transform" w:cs="Times New Roman"/>
          <w:b/>
          <w:bCs/>
          <w:lang w:val="de-CH"/>
        </w:rPr>
        <w:t xml:space="preserve"> sind die Temperaturunterschiede bei </w:t>
      </w:r>
      <w:r w:rsidR="00541188">
        <w:rPr>
          <w:rFonts w:ascii="VELUX Transform" w:eastAsia="Calibri" w:hAnsi="VELUX Transform" w:cs="Times New Roman"/>
          <w:b/>
          <w:bCs/>
          <w:lang w:val="de-CH"/>
        </w:rPr>
        <w:t>unterschiedlichen Hitzeschutzmass</w:t>
      </w:r>
      <w:r w:rsidR="00541188" w:rsidRPr="00541188">
        <w:rPr>
          <w:rFonts w:ascii="VELUX Transform" w:eastAsia="Calibri" w:hAnsi="VELUX Transform" w:cs="Times New Roman"/>
          <w:b/>
          <w:bCs/>
          <w:lang w:val="de-CH"/>
        </w:rPr>
        <w:t>nahmen?</w:t>
      </w:r>
    </w:p>
    <w:p w14:paraId="30F68A2C" w14:textId="7D1F7B78" w:rsidR="00541188" w:rsidRDefault="00541188" w:rsidP="00541188">
      <w:pPr>
        <w:spacing w:after="0" w:line="276" w:lineRule="auto"/>
        <w:jc w:val="both"/>
        <w:rPr>
          <w:rFonts w:ascii="VELUX Transform" w:eastAsia="Calibri" w:hAnsi="VELUX Transform" w:cs="Times New Roman"/>
          <w:b/>
          <w:bCs/>
          <w:lang w:val="de-CH"/>
        </w:rPr>
      </w:pPr>
    </w:p>
    <w:p w14:paraId="553B4C06" w14:textId="56ECB695" w:rsidR="00541188" w:rsidRPr="0039645D" w:rsidRDefault="00541188" w:rsidP="00541188">
      <w:pPr>
        <w:spacing w:after="0" w:line="276" w:lineRule="auto"/>
        <w:jc w:val="both"/>
        <w:rPr>
          <w:rFonts w:ascii="VELUX Transform" w:eastAsia="Calibri" w:hAnsi="VELUX Transform" w:cs="Times New Roman"/>
          <w:b/>
          <w:bCs/>
          <w:lang w:val="de-DE"/>
        </w:rPr>
      </w:pPr>
      <w:r w:rsidRPr="0039645D">
        <w:rPr>
          <w:rFonts w:ascii="VELUX Transform" w:eastAsia="Calibri" w:hAnsi="VELUX Transform" w:cs="Times New Roman"/>
          <w:b/>
          <w:bCs/>
          <w:lang w:val="de-DE"/>
        </w:rPr>
        <w:t>Velux Simulation</w:t>
      </w:r>
      <w:r w:rsidR="0088587B" w:rsidRPr="0039645D">
        <w:rPr>
          <w:rFonts w:ascii="VELUX Transform" w:eastAsia="Calibri" w:hAnsi="VELUX Transform" w:cs="Times New Roman"/>
          <w:b/>
          <w:bCs/>
          <w:lang w:val="de-DE"/>
        </w:rPr>
        <w:t>sdaten zeigen</w:t>
      </w:r>
      <w:r w:rsidRPr="0039645D">
        <w:rPr>
          <w:rFonts w:ascii="VELUX Transform" w:eastAsia="Calibri" w:hAnsi="VELUX Transform" w:cs="Times New Roman"/>
          <w:b/>
          <w:bCs/>
          <w:lang w:val="de-DE"/>
        </w:rPr>
        <w:t>, was am effektivsten ist:</w:t>
      </w:r>
    </w:p>
    <w:p w14:paraId="5EE062C3" w14:textId="03144C81" w:rsidR="00541188" w:rsidRPr="0039645D" w:rsidRDefault="00F2639E" w:rsidP="00541188">
      <w:pPr>
        <w:pStyle w:val="Listenabsatz"/>
        <w:numPr>
          <w:ilvl w:val="0"/>
          <w:numId w:val="1"/>
        </w:numPr>
        <w:spacing w:after="0" w:line="276" w:lineRule="auto"/>
        <w:jc w:val="both"/>
        <w:rPr>
          <w:rFonts w:ascii="VELUX Transform" w:eastAsia="Calibri" w:hAnsi="VELUX Transform" w:cs="Times New Roman"/>
          <w:bCs/>
          <w:lang w:val="de-DE"/>
        </w:rPr>
      </w:pPr>
      <w:r w:rsidRPr="0039645D">
        <w:rPr>
          <w:rFonts w:ascii="VELUX Transform" w:eastAsia="Calibri" w:hAnsi="VELUX Transform" w:cs="Times New Roman"/>
          <w:bCs/>
          <w:lang w:val="de-DE"/>
        </w:rPr>
        <w:t xml:space="preserve">Ein </w:t>
      </w:r>
      <w:proofErr w:type="spellStart"/>
      <w:r w:rsidRPr="0039645D">
        <w:rPr>
          <w:rFonts w:ascii="VELUX Transform" w:eastAsia="Calibri" w:hAnsi="VELUX Transform" w:cs="Times New Roman"/>
          <w:bCs/>
          <w:lang w:val="de-DE"/>
        </w:rPr>
        <w:t>a</w:t>
      </w:r>
      <w:r w:rsidR="00541188" w:rsidRPr="0039645D">
        <w:rPr>
          <w:rFonts w:ascii="VELUX Transform" w:eastAsia="Calibri" w:hAnsi="VELUX Transform" w:cs="Times New Roman"/>
          <w:bCs/>
          <w:lang w:val="de-DE"/>
        </w:rPr>
        <w:t>ussenliegender</w:t>
      </w:r>
      <w:proofErr w:type="spellEnd"/>
      <w:r w:rsidR="00541188" w:rsidRPr="0039645D">
        <w:rPr>
          <w:rFonts w:ascii="VELUX Transform" w:eastAsia="Calibri" w:hAnsi="VELUX Transform" w:cs="Times New Roman"/>
          <w:bCs/>
          <w:lang w:val="de-DE"/>
        </w:rPr>
        <w:t xml:space="preserve"> Hitzeschutz wirkt am besten</w:t>
      </w:r>
      <w:r w:rsidRPr="0039645D">
        <w:rPr>
          <w:rFonts w:ascii="VELUX Transform" w:eastAsia="Calibri" w:hAnsi="VELUX Transform" w:cs="Times New Roman"/>
          <w:bCs/>
          <w:lang w:val="de-DE"/>
        </w:rPr>
        <w:t xml:space="preserve"> gegen Überhitzung im Dachgeschoss.</w:t>
      </w:r>
    </w:p>
    <w:p w14:paraId="4F4BBCFE" w14:textId="659AEA1D" w:rsidR="00F2639E" w:rsidRPr="0039645D" w:rsidRDefault="00F2639E" w:rsidP="00541188">
      <w:pPr>
        <w:pStyle w:val="Listenabsatz"/>
        <w:numPr>
          <w:ilvl w:val="0"/>
          <w:numId w:val="1"/>
        </w:numPr>
        <w:spacing w:after="0" w:line="276" w:lineRule="auto"/>
        <w:jc w:val="both"/>
        <w:rPr>
          <w:rFonts w:ascii="VELUX Transform" w:eastAsia="Calibri" w:hAnsi="VELUX Transform" w:cs="Times New Roman"/>
          <w:bCs/>
          <w:lang w:val="de-DE"/>
        </w:rPr>
      </w:pPr>
      <w:r w:rsidRPr="0039645D">
        <w:rPr>
          <w:rFonts w:ascii="VELUX Transform" w:eastAsia="Calibri" w:hAnsi="VELUX Transform" w:cs="Times New Roman"/>
          <w:bCs/>
          <w:lang w:val="de-DE"/>
        </w:rPr>
        <w:t xml:space="preserve">Mehr als doppelt so </w:t>
      </w:r>
      <w:proofErr w:type="spellStart"/>
      <w:r w:rsidRPr="0039645D">
        <w:rPr>
          <w:rFonts w:ascii="VELUX Transform" w:eastAsia="Calibri" w:hAnsi="VELUX Transform" w:cs="Times New Roman"/>
          <w:bCs/>
          <w:lang w:val="de-DE"/>
        </w:rPr>
        <w:t>grosse</w:t>
      </w:r>
      <w:proofErr w:type="spellEnd"/>
      <w:r w:rsidRPr="0039645D">
        <w:rPr>
          <w:rFonts w:ascii="VELUX Transform" w:eastAsia="Calibri" w:hAnsi="VELUX Transform" w:cs="Times New Roman"/>
          <w:bCs/>
          <w:lang w:val="de-DE"/>
        </w:rPr>
        <w:t xml:space="preserve"> Hitzereduktion mit Rollladen wie mit innenliegendem Rollo.</w:t>
      </w:r>
    </w:p>
    <w:p w14:paraId="3BD0A15B" w14:textId="3124A356" w:rsidR="00541188" w:rsidRPr="0039645D" w:rsidRDefault="00541188" w:rsidP="00541188">
      <w:pPr>
        <w:pStyle w:val="Listenabsatz"/>
        <w:numPr>
          <w:ilvl w:val="0"/>
          <w:numId w:val="1"/>
        </w:numPr>
        <w:spacing w:after="0" w:line="276" w:lineRule="auto"/>
        <w:jc w:val="both"/>
        <w:rPr>
          <w:rFonts w:ascii="VELUX Transform" w:eastAsia="Calibri" w:hAnsi="VELUX Transform" w:cs="Times New Roman"/>
          <w:bCs/>
          <w:lang w:val="de-DE"/>
        </w:rPr>
      </w:pPr>
      <w:r w:rsidRPr="0039645D">
        <w:rPr>
          <w:rFonts w:ascii="VELUX Transform" w:eastAsia="Calibri" w:hAnsi="VELUX Transform" w:cs="Times New Roman"/>
          <w:bCs/>
          <w:lang w:val="de-DE"/>
        </w:rPr>
        <w:t xml:space="preserve">Bei Austausch eines alten Dachfensters und Einsatz eines Rollladens </w:t>
      </w:r>
      <w:r w:rsidR="00F2639E" w:rsidRPr="0039645D">
        <w:rPr>
          <w:rFonts w:ascii="VELUX Transform" w:eastAsia="Calibri" w:hAnsi="VELUX Transform" w:cs="Times New Roman"/>
          <w:bCs/>
          <w:lang w:val="de-DE"/>
        </w:rPr>
        <w:t>sind mehr als</w:t>
      </w:r>
      <w:r w:rsidRPr="0039645D">
        <w:rPr>
          <w:rFonts w:ascii="VELUX Transform" w:eastAsia="Calibri" w:hAnsi="VELUX Transform" w:cs="Times New Roman"/>
          <w:bCs/>
          <w:lang w:val="de-DE"/>
        </w:rPr>
        <w:t xml:space="preserve"> 9 Grad Celsius niedrigere Temperaturen möglich</w:t>
      </w:r>
      <w:r w:rsidR="00F2639E" w:rsidRPr="0039645D">
        <w:rPr>
          <w:rFonts w:ascii="VELUX Transform" w:eastAsia="Calibri" w:hAnsi="VELUX Transform" w:cs="Times New Roman"/>
          <w:bCs/>
          <w:lang w:val="de-DE"/>
        </w:rPr>
        <w:t>.</w:t>
      </w:r>
    </w:p>
    <w:p w14:paraId="76740B3A" w14:textId="77777777" w:rsidR="00582F08" w:rsidRPr="0039645D" w:rsidRDefault="00582F08" w:rsidP="00541188">
      <w:pPr>
        <w:spacing w:after="0" w:line="276" w:lineRule="auto"/>
        <w:jc w:val="both"/>
        <w:rPr>
          <w:rFonts w:ascii="VELUX Transform" w:eastAsia="Calibri" w:hAnsi="VELUX Transform" w:cs="Times New Roman"/>
          <w:b/>
          <w:bCs/>
          <w:lang w:val="de-CH"/>
        </w:rPr>
      </w:pPr>
    </w:p>
    <w:p w14:paraId="40EDA53A" w14:textId="301553BE" w:rsidR="00541188" w:rsidRPr="0039645D" w:rsidRDefault="00541188" w:rsidP="00541188">
      <w:pPr>
        <w:spacing w:after="120" w:line="276" w:lineRule="auto"/>
        <w:jc w:val="both"/>
        <w:rPr>
          <w:rFonts w:ascii="VELUX Transform Headline" w:hAnsi="VELUX Transform Headline"/>
        </w:rPr>
      </w:pPr>
      <w:r w:rsidRPr="0039645D">
        <w:rPr>
          <w:rFonts w:ascii="VELUX Transform Headline" w:hAnsi="VELUX Transform Headline"/>
        </w:rPr>
        <w:t>Die Simulationen wurden für einen Dachraum von 4 x 3 Metern durchgeführt –exemplarisch für die Grösse eines Kinderzimmers oder Büros. In diesem gibt es zwei Schwingfenster der Grösse 78 x 118 cm mit einer Dreifach-Isolierverglasung, die nach Süden ausgerichtet sind. Um das Szenario möglichst realistisch zu gestalten, konnten die Fenster zum Lüften geöffnet werden, um so den Raum zu kühlen, wenn Personen in den Morgen und Abendstunden Zuhause sind und die Temperatur Aussen niedriger als Innen ist.*</w:t>
      </w:r>
    </w:p>
    <w:p w14:paraId="77E88A38" w14:textId="046CDB08" w:rsidR="00541188" w:rsidRPr="0039645D" w:rsidRDefault="00541188" w:rsidP="00541188">
      <w:pPr>
        <w:spacing w:after="120" w:line="276" w:lineRule="auto"/>
        <w:jc w:val="both"/>
        <w:rPr>
          <w:rFonts w:ascii="VELUX Transform Headline" w:hAnsi="VELUX Transform Headline"/>
        </w:rPr>
      </w:pPr>
      <w:r w:rsidRPr="0039645D">
        <w:rPr>
          <w:rFonts w:ascii="VELUX Transform Headline" w:hAnsi="VELUX Transform Headline"/>
        </w:rPr>
        <w:t>Berechnet wurden die Auswirkungen des Einsatzes folgender Hitzeschutz-Massnahmen: Rollladen, Hitzeschutz-Markisette mit transparentem Stoff und verdunkelndem Stoff, Verdunkelungs-Rollo (innen) sowie Kombination von Verdunkelungs-Rollo und Rollladen. Die Simulation erfolgte auf der Basis von Wetterdaten Genfs im Zeitraum vom 1.Juli bis 31. August 2023.</w:t>
      </w:r>
    </w:p>
    <w:p w14:paraId="2F0B729E" w14:textId="5B41C5C4" w:rsidR="00541188" w:rsidRPr="0039645D" w:rsidRDefault="00541188" w:rsidP="00541188">
      <w:pPr>
        <w:spacing w:after="120" w:line="276" w:lineRule="auto"/>
        <w:jc w:val="both"/>
        <w:rPr>
          <w:rFonts w:ascii="VELUX Transform Headline" w:hAnsi="VELUX Transform Headline"/>
        </w:rPr>
      </w:pPr>
      <w:r w:rsidRPr="0039645D">
        <w:rPr>
          <w:rFonts w:ascii="VELUX Transform Headline" w:hAnsi="VELUX Transform Headline"/>
        </w:rPr>
        <w:t xml:space="preserve">Am effektivsten zeigten sich der Rollladen und die Markisette mit verdunkelndem Stoff. Sie sorgten für eine um 5,6 Grad Celsius niedrigere Temperatur im Raum. Eine Kombination von Verdunkelungs-Rollo innen und Rollladen aussen brachte nur minimale Verbesserungen im Vergleich zum alleinigen Einsatz des Rollladens. Das innenliegende Rollo kann am wenigsten ein Aufheizen der Wohnung verhindern. Da die energiereichen Strahlen noch auf die Scheibe treffen, war der Effekt beim Schwingfenster hier mit maximal 2,1 Grad Celsius weniger am geringsten. Obwohl die aussenliegende transparente Markisette noch Licht in den Raum lässt, war der Hitzeschutz-Effekt mit ihr schon etwa doppelt so gross wie beim Rollo: Eine bis zu </w:t>
      </w:r>
      <w:r w:rsidR="00F2639E" w:rsidRPr="0039645D">
        <w:rPr>
          <w:rFonts w:ascii="VELUX Transform Headline" w:hAnsi="VELUX Transform Headline"/>
        </w:rPr>
        <w:t>4,3</w:t>
      </w:r>
      <w:r w:rsidRPr="0039645D">
        <w:rPr>
          <w:rFonts w:ascii="VELUX Transform Headline" w:hAnsi="VELUX Transform Headline"/>
        </w:rPr>
        <w:t xml:space="preserve"> Grad Celsius niedrigere </w:t>
      </w:r>
      <w:r w:rsidRPr="0039645D">
        <w:rPr>
          <w:rFonts w:ascii="VELUX Transform Headline" w:hAnsi="VELUX Transform Headline"/>
        </w:rPr>
        <w:lastRenderedPageBreak/>
        <w:t>Temperatur als in einem Raum ohne jegliche Verschattung. Damit wird deutlich, dass eine effektive Hitzereduktion nur mit aussen vor dem Dachfenster liegenden Lösungen möglich ist. Im Gegensatz zu innenliegenden Rollos verhindern sie, dass die Sonne auf die Scheiben trifft und die Temperatur dadurch im Raum deutlich steigt.</w:t>
      </w:r>
    </w:p>
    <w:p w14:paraId="6538DD01" w14:textId="77777777" w:rsidR="00541188" w:rsidRPr="0039645D" w:rsidRDefault="00541188" w:rsidP="00541188">
      <w:pPr>
        <w:spacing w:line="276" w:lineRule="auto"/>
        <w:jc w:val="both"/>
        <w:rPr>
          <w:rFonts w:ascii="VELUX Transform Headline" w:hAnsi="VELUX Transform Headline"/>
          <w:b/>
          <w:bCs/>
        </w:rPr>
      </w:pPr>
    </w:p>
    <w:p w14:paraId="518365C0" w14:textId="77777777" w:rsidR="00541188" w:rsidRPr="0039645D" w:rsidRDefault="00541188" w:rsidP="00541188">
      <w:pPr>
        <w:spacing w:after="120" w:line="276" w:lineRule="auto"/>
        <w:jc w:val="both"/>
        <w:rPr>
          <w:rFonts w:ascii="VELUX Transform Headline" w:hAnsi="VELUX Transform Headline"/>
          <w:b/>
          <w:bCs/>
        </w:rPr>
      </w:pPr>
      <w:r w:rsidRPr="0039645D">
        <w:rPr>
          <w:rFonts w:ascii="VELUX Transform Headline" w:hAnsi="VELUX Transform Headline"/>
          <w:b/>
          <w:bCs/>
        </w:rPr>
        <w:t>Zeit für einen Fensteraustausch?</w:t>
      </w:r>
    </w:p>
    <w:p w14:paraId="38E3504A" w14:textId="030CF22E" w:rsidR="00541188" w:rsidRPr="0039645D" w:rsidRDefault="00541188" w:rsidP="00541188">
      <w:pPr>
        <w:spacing w:after="120" w:line="276" w:lineRule="auto"/>
        <w:jc w:val="both"/>
        <w:rPr>
          <w:rFonts w:ascii="VELUX Transform Headline" w:hAnsi="VELUX Transform Headline"/>
        </w:rPr>
      </w:pPr>
      <w:r w:rsidRPr="0039645D">
        <w:rPr>
          <w:rFonts w:ascii="VELUX Transform Headline" w:hAnsi="VELUX Transform Headline"/>
        </w:rPr>
        <w:t xml:space="preserve">Beim Hitzeschutz spielt jedoch nicht nur die aussenliegende Verschattung eine wichtige Rolle, sondern auch das Alter des Dachfensters. Die Simulation mit etwa 20-30 Jahre alten Dachfenstern zeigte noch grössere Unterschiede. Allein der Austausch der Dachfenster gegen Modelle mit Dreifach-Isolierverglasung – ohne jeglichen Einsatz einer Verschattung – würde für bis zu </w:t>
      </w:r>
      <w:r w:rsidR="00F2639E" w:rsidRPr="0039645D">
        <w:rPr>
          <w:rFonts w:ascii="VELUX Transform Headline" w:hAnsi="VELUX Transform Headline"/>
        </w:rPr>
        <w:t>4,2</w:t>
      </w:r>
      <w:r w:rsidRPr="0039645D">
        <w:rPr>
          <w:rFonts w:ascii="VELUX Transform Headline" w:hAnsi="VELUX Transform Headline"/>
        </w:rPr>
        <w:t xml:space="preserve"> Grad Celsius niedrigere Raumtemperaturen sorgen. Tauscht man die Schwingfenster aus und installiert zusätzlich Rollläden oder Markisetten mit verdunkelndem Stoff lässt sich die Temperatur sogar um bis zu </w:t>
      </w:r>
      <w:r w:rsidR="00F2639E" w:rsidRPr="0039645D">
        <w:rPr>
          <w:rFonts w:ascii="VELUX Transform Headline" w:hAnsi="VELUX Transform Headline"/>
        </w:rPr>
        <w:t>9,2</w:t>
      </w:r>
      <w:r w:rsidRPr="0039645D">
        <w:rPr>
          <w:rFonts w:ascii="VELUX Transform Headline" w:hAnsi="VELUX Transform Headline"/>
        </w:rPr>
        <w:t xml:space="preserve"> Grad senken. Bei Einsatz einer lichtdurchlässigen Markisette sind es bis zu </w:t>
      </w:r>
      <w:r w:rsidR="00F2639E" w:rsidRPr="0039645D">
        <w:rPr>
          <w:rFonts w:ascii="VELUX Transform Headline" w:hAnsi="VELUX Transform Headline"/>
        </w:rPr>
        <w:t>8,0</w:t>
      </w:r>
      <w:r w:rsidRPr="0039645D">
        <w:rPr>
          <w:rFonts w:ascii="VELUX Transform Headline" w:hAnsi="VELUX Transform Headline"/>
        </w:rPr>
        <w:t xml:space="preserve"> Grad Celsius. Die positiven Auswirkungen von Fensteraustausch und Rollladeneinsatz werden bei der Vorstellung, sich in einem Raum mit 25 Grad Celsius oder </w:t>
      </w:r>
      <w:r w:rsidR="00F2639E" w:rsidRPr="0039645D">
        <w:rPr>
          <w:rFonts w:ascii="VELUX Transform Headline" w:hAnsi="VELUX Transform Headline"/>
        </w:rPr>
        <w:t>mehr als</w:t>
      </w:r>
      <w:r w:rsidRPr="0039645D">
        <w:rPr>
          <w:rFonts w:ascii="VELUX Transform Headline" w:hAnsi="VELUX Transform Headline"/>
        </w:rPr>
        <w:t xml:space="preserve"> 34 Grad Celsius aufzuhalten, mehr als deutlich.</w:t>
      </w:r>
    </w:p>
    <w:p w14:paraId="3F8AA00A" w14:textId="77777777" w:rsidR="00582F08" w:rsidRPr="0039645D" w:rsidRDefault="00582F08" w:rsidP="00541188">
      <w:pPr>
        <w:spacing w:after="0" w:line="276" w:lineRule="auto"/>
        <w:jc w:val="both"/>
        <w:rPr>
          <w:rFonts w:ascii="VELUX Transform" w:eastAsia="Calibri" w:hAnsi="VELUX Transform" w:cs="Times New Roman"/>
          <w:bCs/>
        </w:rPr>
      </w:pPr>
    </w:p>
    <w:p w14:paraId="35185869" w14:textId="03D1F568" w:rsidR="00E128A9" w:rsidRDefault="00582F08" w:rsidP="00541188">
      <w:pPr>
        <w:spacing w:after="0" w:line="276" w:lineRule="auto"/>
        <w:jc w:val="both"/>
        <w:rPr>
          <w:rFonts w:ascii="VELUX Transform" w:eastAsia="Calibri" w:hAnsi="VELUX Transform" w:cs="Times New Roman"/>
          <w:bCs/>
          <w:lang w:val="de-CH"/>
        </w:rPr>
      </w:pPr>
      <w:r w:rsidRPr="0039645D">
        <w:rPr>
          <w:rFonts w:ascii="VELUX Transform" w:eastAsia="Calibri" w:hAnsi="VELUX Transform" w:cs="Times New Roman"/>
          <w:bCs/>
          <w:lang w:val="de-CH"/>
        </w:rPr>
        <w:t>Den für das eigene Dachfenster passenden Hitzeschutz ermittelt man über das Typenschild, welches sich bei geöffnetem Fenster rechts oder links hinter</w:t>
      </w:r>
      <w:r w:rsidRPr="00582F08">
        <w:rPr>
          <w:rFonts w:ascii="VELUX Transform" w:eastAsia="Calibri" w:hAnsi="VELUX Transform" w:cs="Times New Roman"/>
          <w:bCs/>
          <w:lang w:val="de-CH"/>
        </w:rPr>
        <w:t xml:space="preserve"> der Griffleiste befindet. Mehr Informationen zu einem angenehmen Sommer im Dachgeschoss finden sich unter </w:t>
      </w:r>
      <w:hyperlink r:id="rId10" w:history="1">
        <w:r w:rsidR="00D052FB" w:rsidRPr="00251B31">
          <w:rPr>
            <w:rStyle w:val="Hyperlink"/>
            <w:rFonts w:ascii="VELUX Transform" w:eastAsia="Calibri" w:hAnsi="VELUX Transform" w:cs="Times New Roman"/>
            <w:bCs/>
            <w:lang w:val="de-CH"/>
          </w:rPr>
          <w:t>www.velux.ch/hitzeschutz</w:t>
        </w:r>
      </w:hyperlink>
      <w:r w:rsidRPr="00582F08">
        <w:rPr>
          <w:rFonts w:ascii="VELUX Transform" w:eastAsia="Calibri" w:hAnsi="VELUX Transform" w:cs="Times New Roman"/>
          <w:bCs/>
          <w:lang w:val="de-CH"/>
        </w:rPr>
        <w:t>.</w:t>
      </w:r>
      <w:r>
        <w:rPr>
          <w:rFonts w:ascii="VELUX Transform" w:eastAsia="Calibri" w:hAnsi="VELUX Transform" w:cs="Times New Roman"/>
          <w:bCs/>
          <w:lang w:val="de-CH"/>
        </w:rPr>
        <w:t xml:space="preserve"> </w:t>
      </w:r>
    </w:p>
    <w:p w14:paraId="2C0790F3" w14:textId="56E0A9B1" w:rsidR="00582F08" w:rsidRDefault="00582F08" w:rsidP="00582F08">
      <w:pPr>
        <w:spacing w:after="0" w:line="240" w:lineRule="auto"/>
        <w:jc w:val="both"/>
        <w:rPr>
          <w:rFonts w:ascii="VELUX Transform" w:eastAsia="Calibri" w:hAnsi="VELUX Transform" w:cs="Times New Roman"/>
          <w:b/>
          <w:bCs/>
        </w:rPr>
      </w:pPr>
    </w:p>
    <w:p w14:paraId="03DAE104" w14:textId="77777777" w:rsidR="00541188" w:rsidRPr="00582F08" w:rsidRDefault="00541188" w:rsidP="00582F08">
      <w:pPr>
        <w:spacing w:after="0" w:line="240" w:lineRule="auto"/>
        <w:jc w:val="both"/>
        <w:rPr>
          <w:lang w:val="de-CH"/>
        </w:rPr>
      </w:pPr>
    </w:p>
    <w:p w14:paraId="03A6153A" w14:textId="75C031B7" w:rsidR="00B06D12" w:rsidRPr="00B06D12" w:rsidRDefault="00E86D59" w:rsidP="00BB48C1">
      <w:pPr>
        <w:pStyle w:val="CBody911reg10BaselineLANGUAGE"/>
        <w:jc w:val="both"/>
        <w:rPr>
          <w:rFonts w:ascii="VELUX Transform" w:eastAsia="Calibri" w:hAnsi="VELUX Transform" w:cs="Times New Roman"/>
          <w:sz w:val="22"/>
          <w:szCs w:val="22"/>
          <w:lang w:val="de-CH"/>
        </w:rPr>
      </w:pPr>
      <w:hyperlink r:id="rId11" w:history="1">
        <w:r w:rsidR="00B06D12" w:rsidRPr="00B06D12">
          <w:rPr>
            <w:rStyle w:val="Hyperlink"/>
            <w:rFonts w:ascii="VELUX Transform" w:eastAsia="Calibri" w:hAnsi="VELUX Transform" w:cs="Times New Roman"/>
            <w:sz w:val="22"/>
            <w:szCs w:val="22"/>
            <w:lang w:val="de-CH"/>
          </w:rPr>
          <w:t>Bildmaterial</w:t>
        </w:r>
      </w:hyperlink>
    </w:p>
    <w:p w14:paraId="1328A845" w14:textId="68C847F2" w:rsidR="00BB48C1" w:rsidRPr="00051F42" w:rsidRDefault="00BB48C1" w:rsidP="00BB48C1">
      <w:pPr>
        <w:pBdr>
          <w:bottom w:val="single" w:sz="4" w:space="1" w:color="auto"/>
        </w:pBdr>
        <w:ind w:right="-1"/>
        <w:rPr>
          <w:rFonts w:ascii="VELUX Transform" w:hAnsi="VELUX Transform"/>
          <w:b/>
          <w:bCs/>
          <w:i/>
          <w:iCs/>
          <w:lang w:val="de-DE"/>
        </w:rPr>
      </w:pPr>
    </w:p>
    <w:p w14:paraId="19CC1099" w14:textId="77777777" w:rsidR="00BB48C1" w:rsidRPr="00BB48C1" w:rsidRDefault="00BB48C1" w:rsidP="00BB48C1">
      <w:pPr>
        <w:spacing w:line="240" w:lineRule="auto"/>
        <w:ind w:right="-1"/>
        <w:textAlignment w:val="baseline"/>
        <w:rPr>
          <w:rFonts w:ascii="VELUX Transform" w:hAnsi="VELUX Transform" w:cs="Segoe UI"/>
          <w:sz w:val="18"/>
          <w:szCs w:val="18"/>
          <w:lang w:eastAsia="zh-CN"/>
        </w:rPr>
      </w:pPr>
      <w:r w:rsidRPr="00BB48C1">
        <w:rPr>
          <w:rFonts w:ascii="VELUX Transform" w:hAnsi="VELUX Transform" w:cs="Arial"/>
          <w:b/>
          <w:bCs/>
          <w:sz w:val="20"/>
          <w:szCs w:val="20"/>
          <w:lang w:eastAsia="zh-CN"/>
        </w:rPr>
        <w:t>Kontakt Presse:</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96"/>
        <w:gridCol w:w="3827"/>
      </w:tblGrid>
      <w:tr w:rsidR="00BB48C1" w:rsidRPr="00BB48C1" w14:paraId="6DA6FC9D" w14:textId="77777777" w:rsidTr="00BB48C1">
        <w:trPr>
          <w:trHeight w:val="1673"/>
        </w:trPr>
        <w:tc>
          <w:tcPr>
            <w:tcW w:w="6096" w:type="dxa"/>
            <w:tcBorders>
              <w:top w:val="nil"/>
              <w:left w:val="nil"/>
              <w:bottom w:val="nil"/>
              <w:right w:val="nil"/>
            </w:tcBorders>
            <w:hideMark/>
          </w:tcPr>
          <w:p w14:paraId="44A57388" w14:textId="77777777" w:rsidR="00BB48C1" w:rsidRPr="00051F42" w:rsidRDefault="00BB48C1" w:rsidP="00BB48C1">
            <w:pPr>
              <w:spacing w:after="0" w:line="240" w:lineRule="auto"/>
              <w:ind w:right="-994"/>
              <w:rPr>
                <w:rFonts w:ascii="VELUX Transform" w:hAnsi="VELUX Transform" w:cs="Arial"/>
                <w:sz w:val="20"/>
                <w:szCs w:val="20"/>
                <w:lang w:val="de-DE"/>
              </w:rPr>
            </w:pPr>
            <w:r w:rsidRPr="00051F42">
              <w:rPr>
                <w:rFonts w:ascii="VELUX Transform" w:hAnsi="VELUX Transform" w:cs="Arial"/>
                <w:sz w:val="20"/>
                <w:szCs w:val="20"/>
                <w:lang w:val="de-DE"/>
              </w:rPr>
              <w:t>Velux Deutschland, Österreich &amp; Schweiz</w:t>
            </w:r>
          </w:p>
          <w:p w14:paraId="1A4DF9DB" w14:textId="77777777" w:rsidR="00BB48C1" w:rsidRPr="00051F42" w:rsidRDefault="00BB48C1" w:rsidP="00BB48C1">
            <w:pPr>
              <w:spacing w:after="0" w:line="240" w:lineRule="auto"/>
              <w:ind w:right="-994"/>
              <w:textAlignment w:val="baseline"/>
              <w:rPr>
                <w:rFonts w:ascii="VELUX Transform" w:hAnsi="VELUX Transform"/>
                <w:sz w:val="24"/>
                <w:lang w:val="de-DE" w:eastAsia="zh-CN"/>
              </w:rPr>
            </w:pPr>
            <w:r w:rsidRPr="00051F42">
              <w:rPr>
                <w:rFonts w:ascii="VELUX Transform" w:hAnsi="VELUX Transform" w:cs="Arial"/>
                <w:sz w:val="20"/>
                <w:szCs w:val="20"/>
                <w:lang w:val="de-DE" w:eastAsia="zh-CN"/>
              </w:rPr>
              <w:t>Public Relations </w:t>
            </w:r>
          </w:p>
          <w:p w14:paraId="3C770B0B" w14:textId="77777777" w:rsidR="00BB48C1" w:rsidRPr="00051F42" w:rsidRDefault="00BB48C1" w:rsidP="00BB48C1">
            <w:pPr>
              <w:spacing w:after="0" w:line="240" w:lineRule="auto"/>
              <w:ind w:right="-994"/>
              <w:textAlignment w:val="baseline"/>
              <w:rPr>
                <w:rFonts w:ascii="VELUX Transform" w:hAnsi="VELUX Transform"/>
                <w:sz w:val="24"/>
                <w:lang w:val="de-DE" w:eastAsia="zh-CN"/>
              </w:rPr>
            </w:pPr>
            <w:r w:rsidRPr="00051F42">
              <w:rPr>
                <w:rFonts w:ascii="VELUX Transform" w:hAnsi="VELUX Transform" w:cs="Arial"/>
                <w:sz w:val="20"/>
                <w:szCs w:val="20"/>
                <w:lang w:val="de-DE" w:eastAsia="zh-CN"/>
              </w:rPr>
              <w:t>Maik Seete </w:t>
            </w:r>
          </w:p>
          <w:p w14:paraId="3DEF7F96" w14:textId="77777777" w:rsidR="00BB48C1" w:rsidRPr="00051F42" w:rsidRDefault="00BB48C1" w:rsidP="00BB48C1">
            <w:pPr>
              <w:spacing w:after="0" w:line="240" w:lineRule="auto"/>
              <w:ind w:right="-994"/>
              <w:textAlignment w:val="baseline"/>
              <w:rPr>
                <w:rFonts w:ascii="VELUX Transform" w:hAnsi="VELUX Transform"/>
                <w:sz w:val="24"/>
                <w:lang w:val="de-DE" w:eastAsia="zh-CN"/>
              </w:rPr>
            </w:pPr>
            <w:proofErr w:type="spellStart"/>
            <w:r w:rsidRPr="00051F42">
              <w:rPr>
                <w:rFonts w:ascii="VELUX Transform" w:hAnsi="VELUX Transform" w:cs="Arial"/>
                <w:sz w:val="20"/>
                <w:szCs w:val="20"/>
                <w:lang w:val="de-DE" w:eastAsia="zh-CN"/>
              </w:rPr>
              <w:t>Gazellenkamp</w:t>
            </w:r>
            <w:proofErr w:type="spellEnd"/>
            <w:r w:rsidRPr="00051F42">
              <w:rPr>
                <w:rFonts w:ascii="VELUX Transform" w:hAnsi="VELUX Transform" w:cs="Arial"/>
                <w:sz w:val="20"/>
                <w:szCs w:val="20"/>
                <w:lang w:val="de-DE" w:eastAsia="zh-CN"/>
              </w:rPr>
              <w:t xml:space="preserve"> 168 </w:t>
            </w:r>
          </w:p>
          <w:p w14:paraId="27FE681F" w14:textId="77777777" w:rsidR="00BB48C1" w:rsidRPr="00051F42" w:rsidRDefault="00BB48C1" w:rsidP="00BB48C1">
            <w:pPr>
              <w:spacing w:after="0" w:line="240" w:lineRule="auto"/>
              <w:ind w:right="-994"/>
              <w:textAlignment w:val="baseline"/>
              <w:rPr>
                <w:rFonts w:ascii="VELUX Transform" w:hAnsi="VELUX Transform"/>
                <w:sz w:val="24"/>
                <w:lang w:val="de-DE" w:eastAsia="zh-CN"/>
              </w:rPr>
            </w:pPr>
            <w:r w:rsidRPr="00051F42">
              <w:rPr>
                <w:rFonts w:ascii="VELUX Transform" w:hAnsi="VELUX Transform" w:cs="Arial"/>
                <w:sz w:val="20"/>
                <w:szCs w:val="20"/>
                <w:lang w:val="de-DE" w:eastAsia="zh-CN"/>
              </w:rPr>
              <w:t>22502 Hamburg  </w:t>
            </w:r>
          </w:p>
          <w:p w14:paraId="65ED43CD" w14:textId="77777777" w:rsidR="00BB48C1" w:rsidRPr="00051F42" w:rsidRDefault="00BB48C1" w:rsidP="00BB48C1">
            <w:pPr>
              <w:spacing w:after="0" w:line="240" w:lineRule="auto"/>
              <w:ind w:right="-994"/>
              <w:textAlignment w:val="baseline"/>
              <w:rPr>
                <w:rFonts w:ascii="VELUX Transform" w:hAnsi="VELUX Transform"/>
                <w:sz w:val="24"/>
                <w:lang w:val="de-DE" w:eastAsia="zh-CN"/>
              </w:rPr>
            </w:pPr>
            <w:r w:rsidRPr="00051F42">
              <w:rPr>
                <w:rFonts w:ascii="VELUX Transform" w:hAnsi="VELUX Transform" w:cs="Arial"/>
                <w:sz w:val="20"/>
                <w:szCs w:val="20"/>
                <w:lang w:val="de-DE" w:eastAsia="zh-CN"/>
              </w:rPr>
              <w:t>Tel.: +49 (040) 5 47 07-4 66 </w:t>
            </w:r>
          </w:p>
          <w:p w14:paraId="5A4F07CE" w14:textId="777FF946" w:rsidR="00BB48C1" w:rsidRPr="00BB48C1" w:rsidRDefault="00BB48C1" w:rsidP="00BB48C1">
            <w:pPr>
              <w:spacing w:after="0" w:line="240" w:lineRule="auto"/>
              <w:ind w:right="-994"/>
              <w:textAlignment w:val="baseline"/>
              <w:rPr>
                <w:rFonts w:ascii="VELUX Transform" w:hAnsi="VELUX Transform" w:cs="Arial"/>
                <w:sz w:val="20"/>
                <w:szCs w:val="20"/>
                <w:lang w:val="fr-CH" w:eastAsia="zh-CN"/>
              </w:rPr>
            </w:pPr>
            <w:r w:rsidRPr="00BB48C1">
              <w:rPr>
                <w:rFonts w:ascii="VELUX Transform" w:hAnsi="VELUX Transform" w:cs="Arial"/>
                <w:sz w:val="20"/>
                <w:szCs w:val="20"/>
                <w:lang w:val="fr-CH" w:eastAsia="zh-CN"/>
              </w:rPr>
              <w:t xml:space="preserve">Mail: </w:t>
            </w:r>
            <w:hyperlink r:id="rId12" w:history="1">
              <w:r w:rsidR="00D86CB6" w:rsidRPr="00D86CB6">
                <w:rPr>
                  <w:rStyle w:val="Hyperlink"/>
                  <w:rFonts w:ascii="VELUX Transform" w:hAnsi="VELUX Transform" w:cs="Arial"/>
                  <w:sz w:val="20"/>
                  <w:szCs w:val="20"/>
                  <w:lang w:val="fr-CH" w:eastAsia="zh-CN"/>
                </w:rPr>
                <w:t>maik.seete@velux.com</w:t>
              </w:r>
            </w:hyperlink>
            <w:r w:rsidRPr="00BB48C1">
              <w:rPr>
                <w:rFonts w:ascii="VELUX Transform" w:hAnsi="VELUX Transform" w:cs="Arial"/>
                <w:sz w:val="20"/>
                <w:szCs w:val="20"/>
                <w:lang w:val="fr-CH" w:eastAsia="zh-CN"/>
              </w:rPr>
              <w:t xml:space="preserve"> </w:t>
            </w:r>
          </w:p>
        </w:tc>
        <w:tc>
          <w:tcPr>
            <w:tcW w:w="3827" w:type="dxa"/>
            <w:tcBorders>
              <w:top w:val="nil"/>
              <w:left w:val="nil"/>
              <w:bottom w:val="nil"/>
              <w:right w:val="nil"/>
            </w:tcBorders>
            <w:hideMark/>
          </w:tcPr>
          <w:p w14:paraId="24EB5F1A" w14:textId="77777777" w:rsidR="00BB48C1" w:rsidRPr="00051F42" w:rsidRDefault="00BB48C1" w:rsidP="00BB48C1">
            <w:pPr>
              <w:spacing w:after="0" w:line="240" w:lineRule="auto"/>
              <w:ind w:right="-994"/>
              <w:textAlignment w:val="baseline"/>
              <w:rPr>
                <w:rFonts w:ascii="VELUX Transform" w:hAnsi="VELUX Transform" w:cs="Arial"/>
                <w:sz w:val="20"/>
                <w:szCs w:val="20"/>
                <w:lang w:val="de-DE" w:eastAsia="zh-CN"/>
              </w:rPr>
            </w:pPr>
            <w:proofErr w:type="spellStart"/>
            <w:r w:rsidRPr="00051F42">
              <w:rPr>
                <w:rFonts w:ascii="VELUX Transform" w:hAnsi="VELUX Transform" w:cs="Arial"/>
                <w:sz w:val="20"/>
                <w:szCs w:val="20"/>
                <w:lang w:val="de-DE" w:eastAsia="zh-CN"/>
              </w:rPr>
              <w:t>PRfact</w:t>
            </w:r>
            <w:proofErr w:type="spellEnd"/>
            <w:r w:rsidRPr="00051F42">
              <w:rPr>
                <w:rFonts w:ascii="VELUX Transform" w:hAnsi="VELUX Transform" w:cs="Arial"/>
                <w:sz w:val="20"/>
                <w:szCs w:val="20"/>
                <w:lang w:val="de-DE" w:eastAsia="zh-CN"/>
              </w:rPr>
              <w:t xml:space="preserve"> AG </w:t>
            </w:r>
          </w:p>
          <w:p w14:paraId="74AC262F" w14:textId="77777777" w:rsidR="00BB48C1" w:rsidRPr="00051F42" w:rsidRDefault="00BB48C1" w:rsidP="00BB48C1">
            <w:pPr>
              <w:spacing w:after="0" w:line="240" w:lineRule="auto"/>
              <w:ind w:right="-994"/>
              <w:textAlignment w:val="baseline"/>
              <w:rPr>
                <w:rFonts w:ascii="VELUX Transform" w:hAnsi="VELUX Transform" w:cs="Arial"/>
                <w:sz w:val="20"/>
                <w:szCs w:val="20"/>
                <w:lang w:val="de-DE" w:eastAsia="zh-CN"/>
              </w:rPr>
            </w:pPr>
            <w:r w:rsidRPr="00051F42">
              <w:rPr>
                <w:rFonts w:ascii="VELUX Transform" w:hAnsi="VELUX Transform" w:cs="Arial"/>
                <w:sz w:val="20"/>
                <w:szCs w:val="20"/>
                <w:lang w:val="de-DE" w:eastAsia="zh-CN"/>
              </w:rPr>
              <w:t xml:space="preserve">Samuel Bürki </w:t>
            </w:r>
          </w:p>
          <w:p w14:paraId="0B41CCB1" w14:textId="77777777" w:rsidR="00BB48C1" w:rsidRPr="00051F42" w:rsidRDefault="00BB48C1" w:rsidP="00BB48C1">
            <w:pPr>
              <w:spacing w:after="0" w:line="240" w:lineRule="auto"/>
              <w:ind w:right="-994"/>
              <w:textAlignment w:val="baseline"/>
              <w:rPr>
                <w:rFonts w:ascii="VELUX Transform" w:hAnsi="VELUX Transform" w:cs="Arial"/>
                <w:sz w:val="20"/>
                <w:szCs w:val="20"/>
                <w:lang w:val="de-DE" w:eastAsia="zh-CN"/>
              </w:rPr>
            </w:pPr>
            <w:proofErr w:type="spellStart"/>
            <w:r w:rsidRPr="00051F42">
              <w:rPr>
                <w:rFonts w:ascii="VELUX Transform" w:hAnsi="VELUX Transform" w:cs="Arial"/>
                <w:sz w:val="20"/>
                <w:szCs w:val="20"/>
                <w:lang w:val="de-DE" w:eastAsia="zh-CN"/>
              </w:rPr>
              <w:t>Seefeldstrasse</w:t>
            </w:r>
            <w:proofErr w:type="spellEnd"/>
            <w:r w:rsidRPr="00051F42">
              <w:rPr>
                <w:rFonts w:ascii="VELUX Transform" w:hAnsi="VELUX Transform" w:cs="Arial"/>
                <w:sz w:val="20"/>
                <w:szCs w:val="20"/>
                <w:lang w:val="de-DE" w:eastAsia="zh-CN"/>
              </w:rPr>
              <w:t xml:space="preserve"> 229  </w:t>
            </w:r>
          </w:p>
          <w:p w14:paraId="76566043" w14:textId="77777777" w:rsidR="00BB48C1" w:rsidRPr="00BB48C1" w:rsidRDefault="00BB48C1" w:rsidP="00BB48C1">
            <w:pPr>
              <w:spacing w:after="0" w:line="240" w:lineRule="auto"/>
              <w:ind w:right="-994"/>
              <w:textAlignment w:val="baseline"/>
              <w:rPr>
                <w:rFonts w:ascii="VELUX Transform" w:hAnsi="VELUX Transform" w:cs="Arial"/>
                <w:sz w:val="20"/>
                <w:szCs w:val="20"/>
                <w:lang w:eastAsia="zh-CN"/>
              </w:rPr>
            </w:pPr>
            <w:r w:rsidRPr="00BB48C1">
              <w:rPr>
                <w:rFonts w:ascii="VELUX Transform" w:hAnsi="VELUX Transform" w:cs="Arial"/>
                <w:sz w:val="20"/>
                <w:szCs w:val="20"/>
                <w:lang w:eastAsia="zh-CN"/>
              </w:rPr>
              <w:t xml:space="preserve">8008 Zürich  </w:t>
            </w:r>
          </w:p>
          <w:p w14:paraId="6AB7F2DB" w14:textId="77777777" w:rsidR="00BB48C1" w:rsidRPr="00BB48C1" w:rsidRDefault="00BB48C1" w:rsidP="00BB48C1">
            <w:pPr>
              <w:spacing w:after="0" w:line="240" w:lineRule="auto"/>
              <w:ind w:right="-994"/>
              <w:textAlignment w:val="baseline"/>
              <w:rPr>
                <w:rFonts w:ascii="VELUX Transform" w:hAnsi="VELUX Transform" w:cs="Arial"/>
                <w:sz w:val="20"/>
                <w:szCs w:val="20"/>
                <w:lang w:eastAsia="zh-CN"/>
              </w:rPr>
            </w:pPr>
            <w:r w:rsidRPr="00BB48C1">
              <w:rPr>
                <w:rFonts w:ascii="VELUX Transform" w:hAnsi="VELUX Transform" w:cs="Arial"/>
                <w:sz w:val="20"/>
                <w:szCs w:val="20"/>
                <w:lang w:eastAsia="zh-CN"/>
              </w:rPr>
              <w:t xml:space="preserve">Telefon +41 43 322 01 10 </w:t>
            </w:r>
          </w:p>
          <w:p w14:paraId="2DECB9F7" w14:textId="2A995AEC" w:rsidR="00BB48C1" w:rsidRPr="00BB48C1" w:rsidRDefault="00E86D59" w:rsidP="00BB48C1">
            <w:pPr>
              <w:spacing w:after="0" w:line="240" w:lineRule="auto"/>
              <w:ind w:right="-994"/>
              <w:textAlignment w:val="baseline"/>
              <w:rPr>
                <w:rFonts w:ascii="VELUX Transform" w:hAnsi="VELUX Transform" w:cs="Arial"/>
                <w:sz w:val="20"/>
                <w:szCs w:val="20"/>
                <w:lang w:eastAsia="zh-CN"/>
              </w:rPr>
            </w:pPr>
            <w:hyperlink r:id="rId13" w:history="1">
              <w:r w:rsidR="00775FE3" w:rsidRPr="00775FE3">
                <w:rPr>
                  <w:rStyle w:val="Hyperlink"/>
                  <w:rFonts w:ascii="VELUX Transform" w:hAnsi="VELUX Transform" w:cs="Arial"/>
                  <w:sz w:val="20"/>
                  <w:szCs w:val="20"/>
                  <w:lang w:eastAsia="zh-CN"/>
                </w:rPr>
                <w:t>velux@prfact.ch</w:t>
              </w:r>
            </w:hyperlink>
          </w:p>
        </w:tc>
      </w:tr>
    </w:tbl>
    <w:p w14:paraId="3A36029B" w14:textId="77777777" w:rsidR="00BB48C1" w:rsidRPr="00BB48C1" w:rsidRDefault="00BB48C1" w:rsidP="00BB48C1">
      <w:pPr>
        <w:pBdr>
          <w:bottom w:val="single" w:sz="4" w:space="1" w:color="000000"/>
        </w:pBdr>
        <w:spacing w:line="206" w:lineRule="atLeast"/>
        <w:ind w:right="-1"/>
        <w:rPr>
          <w:rFonts w:ascii="VELUX Transform" w:hAnsi="VELUX Transform" w:cs="Arial"/>
          <w:bCs/>
          <w:color w:val="000000" w:themeColor="text1"/>
          <w:sz w:val="20"/>
          <w:szCs w:val="20"/>
        </w:rPr>
      </w:pPr>
    </w:p>
    <w:p w14:paraId="450EB99E" w14:textId="77777777" w:rsidR="00BB48C1" w:rsidRPr="00BB48C1" w:rsidRDefault="00BB48C1" w:rsidP="00BB48C1">
      <w:pPr>
        <w:autoSpaceDE w:val="0"/>
        <w:spacing w:line="276" w:lineRule="auto"/>
        <w:ind w:right="-994"/>
        <w:rPr>
          <w:rFonts w:ascii="VELUX Transform" w:hAnsi="VELUX Transform"/>
          <w:color w:val="000000" w:themeColor="text1"/>
          <w:sz w:val="20"/>
          <w:szCs w:val="20"/>
        </w:rPr>
      </w:pPr>
    </w:p>
    <w:p w14:paraId="60F3BCE9" w14:textId="77777777" w:rsidR="00BB48C1" w:rsidRPr="00BB48C1" w:rsidRDefault="00BB48C1" w:rsidP="00BB48C1">
      <w:pPr>
        <w:autoSpaceDE w:val="0"/>
        <w:spacing w:line="276" w:lineRule="auto"/>
        <w:ind w:right="-994"/>
        <w:rPr>
          <w:rFonts w:ascii="VELUX Transform" w:hAnsi="VELUX Transform"/>
          <w:color w:val="000000" w:themeColor="text1"/>
          <w:sz w:val="20"/>
          <w:szCs w:val="20"/>
        </w:rPr>
      </w:pPr>
    </w:p>
    <w:p w14:paraId="01A320AC" w14:textId="77777777" w:rsidR="00BB48C1" w:rsidRPr="00BB48C1" w:rsidRDefault="00BB48C1" w:rsidP="00BB48C1">
      <w:pPr>
        <w:spacing w:line="240" w:lineRule="auto"/>
        <w:ind w:right="-1"/>
        <w:jc w:val="both"/>
        <w:rPr>
          <w:rFonts w:ascii="VELUX Transform" w:hAnsi="VELUX Transform" w:cs="Arial"/>
          <w:b/>
          <w:bCs/>
          <w:color w:val="000000" w:themeColor="text1"/>
          <w:sz w:val="20"/>
          <w:szCs w:val="20"/>
        </w:rPr>
      </w:pPr>
      <w:r w:rsidRPr="00BB48C1">
        <w:rPr>
          <w:rFonts w:ascii="VELUX Transform" w:hAnsi="VELUX Transform" w:cs="Arial"/>
          <w:b/>
          <w:bCs/>
          <w:color w:val="000000" w:themeColor="text1"/>
          <w:sz w:val="20"/>
          <w:szCs w:val="20"/>
        </w:rPr>
        <w:lastRenderedPageBreak/>
        <w:t>Über die Velux Schweiz AG</w:t>
      </w:r>
    </w:p>
    <w:p w14:paraId="45F5629E" w14:textId="14E080CF" w:rsidR="00BB48C1" w:rsidRPr="00051F42" w:rsidRDefault="00BB48C1" w:rsidP="00BB48C1">
      <w:pPr>
        <w:spacing w:line="240" w:lineRule="auto"/>
        <w:ind w:right="-1"/>
        <w:jc w:val="both"/>
        <w:rPr>
          <w:rFonts w:ascii="VELUX Transform" w:hAnsi="VELUX Transform" w:cs="Arial"/>
          <w:bCs/>
          <w:color w:val="000000" w:themeColor="text1"/>
          <w:sz w:val="20"/>
          <w:szCs w:val="20"/>
          <w:lang w:val="de-DE"/>
        </w:rPr>
      </w:pPr>
      <w:r w:rsidRPr="00051F42">
        <w:rPr>
          <w:rFonts w:ascii="VELUX Transform" w:hAnsi="VELUX Transform" w:cs="Arial"/>
          <w:bCs/>
          <w:color w:val="000000" w:themeColor="text1"/>
          <w:sz w:val="20"/>
          <w:szCs w:val="20"/>
          <w:lang w:val="de-DE"/>
        </w:rPr>
        <w:t xml:space="preserve">Die Velux Schweiz AG mit Sitz in Aarburg ist ein Unternehmen der internationalen Velux Gruppe. Der weltweit </w:t>
      </w:r>
      <w:proofErr w:type="spellStart"/>
      <w:r w:rsidRPr="00051F42">
        <w:rPr>
          <w:rFonts w:ascii="VELUX Transform" w:hAnsi="VELUX Transform" w:cs="Arial"/>
          <w:bCs/>
          <w:color w:val="000000" w:themeColor="text1"/>
          <w:sz w:val="20"/>
          <w:szCs w:val="20"/>
          <w:lang w:val="de-DE"/>
        </w:rPr>
        <w:t>grösste</w:t>
      </w:r>
      <w:proofErr w:type="spellEnd"/>
      <w:r w:rsidRPr="00051F42">
        <w:rPr>
          <w:rFonts w:ascii="VELUX Transform" w:hAnsi="VELUX Transform" w:cs="Arial"/>
          <w:bCs/>
          <w:color w:val="000000" w:themeColor="text1"/>
          <w:sz w:val="20"/>
          <w:szCs w:val="20"/>
          <w:lang w:val="de-DE"/>
        </w:rPr>
        <w:t xml:space="preserve"> Hersteller von Dachfenstern verfolgt die Vision, mit Hilfe von Tageslicht und frischer Luft bessere Lebensbedingungen unter dem Dach zu schaffen. International ist die Gruppe mit ca. 12.500 </w:t>
      </w:r>
      <w:proofErr w:type="spellStart"/>
      <w:proofErr w:type="gramStart"/>
      <w:r w:rsidRPr="00051F42">
        <w:rPr>
          <w:rFonts w:ascii="VELUX Transform" w:hAnsi="VELUX Transform" w:cs="Arial"/>
          <w:bCs/>
          <w:color w:val="000000" w:themeColor="text1"/>
          <w:sz w:val="20"/>
          <w:szCs w:val="20"/>
          <w:lang w:val="de-DE"/>
        </w:rPr>
        <w:t>Mitarbeiter:innen</w:t>
      </w:r>
      <w:proofErr w:type="spellEnd"/>
      <w:proofErr w:type="gramEnd"/>
      <w:r w:rsidRPr="00051F42">
        <w:rPr>
          <w:rFonts w:ascii="VELUX Transform" w:hAnsi="VELUX Transform" w:cs="Arial"/>
          <w:bCs/>
          <w:color w:val="000000" w:themeColor="text1"/>
          <w:sz w:val="20"/>
          <w:szCs w:val="20"/>
          <w:lang w:val="de-DE"/>
        </w:rPr>
        <w:t xml:space="preserve"> in rund 40 Ländern vertreten. Neben Dachfenstern und vielfältigen Dachfensterlösungen für geneigte und flache Dächer umfasst die Produktpalette unter anderem Sonnenschutz-, sowie Hitzeschutz- und Zubehörprodukte für den Fenstereinbau. Smart-Home-Lösungen und automatisierte Systeme tragen zu einem gesunden Raumklima bei und steigern den Wohnkomfort. Mit Velux Commercial bietet ein eigener Unternehmensbereich Tageslicht-Lösungen speziell für gewerbliche, öffentliche und industrielle Gebäude.</w:t>
      </w:r>
    </w:p>
    <w:p w14:paraId="71D52548" w14:textId="77777777" w:rsidR="00BB48C1" w:rsidRPr="00051F42" w:rsidRDefault="00BB48C1" w:rsidP="00BB48C1">
      <w:pPr>
        <w:spacing w:line="240" w:lineRule="auto"/>
        <w:ind w:right="-1"/>
        <w:jc w:val="both"/>
        <w:rPr>
          <w:rFonts w:ascii="VELUX Transform" w:hAnsi="VELUX Transform" w:cs="Arial"/>
          <w:bCs/>
          <w:color w:val="000000" w:themeColor="text1"/>
          <w:sz w:val="20"/>
          <w:szCs w:val="20"/>
          <w:lang w:val="de-DE"/>
        </w:rPr>
      </w:pPr>
      <w:r w:rsidRPr="00051F42">
        <w:rPr>
          <w:rFonts w:ascii="VELUX Transform" w:hAnsi="VELUX Transform" w:cs="Arial"/>
          <w:bCs/>
          <w:color w:val="000000" w:themeColor="text1"/>
          <w:sz w:val="20"/>
          <w:szCs w:val="20"/>
          <w:lang w:val="de-DE"/>
        </w:rPr>
        <w:t>Im Rahmen ihrer Nachhaltigkeitsstrategie hat sich die Velux Gruppe verpflichtet, zukünftige CO2-Emissionen im Einklang mit dem 1,5°C-Ziel des Pariser Klimaschutz-Abkommens deutlich zu reduzieren und bis 2041 „lebenslang klimaneutral“ zu werden. Dies realisiert sie gemeinsam mit dem WWF durch Waldprojekte, die alle seit Gründung im Jahr 1941 verursachten CO2-Emissionen binden werden.</w:t>
      </w:r>
    </w:p>
    <w:p w14:paraId="501304DD" w14:textId="55B943A1" w:rsidR="00BB48C1" w:rsidRPr="00051F42" w:rsidRDefault="00BB48C1" w:rsidP="00BB48C1">
      <w:pPr>
        <w:spacing w:line="240" w:lineRule="auto"/>
        <w:ind w:right="-1"/>
        <w:jc w:val="both"/>
        <w:rPr>
          <w:rFonts w:ascii="VELUX Transform" w:hAnsi="VELUX Transform" w:cs="Arial"/>
          <w:bCs/>
          <w:color w:val="000000" w:themeColor="text1"/>
          <w:sz w:val="20"/>
          <w:szCs w:val="20"/>
          <w:lang w:val="de-DE"/>
        </w:rPr>
      </w:pPr>
      <w:r w:rsidRPr="00051F42">
        <w:rPr>
          <w:rFonts w:ascii="VELUX Transform" w:hAnsi="VELUX Transform" w:cs="Arial"/>
          <w:bCs/>
          <w:color w:val="000000" w:themeColor="text1"/>
          <w:sz w:val="20"/>
          <w:szCs w:val="20"/>
          <w:lang w:val="de-DE"/>
        </w:rPr>
        <w:t xml:space="preserve">Weitere Informationen unter </w:t>
      </w:r>
      <w:hyperlink r:id="rId14" w:history="1">
        <w:r w:rsidRPr="00051F42">
          <w:rPr>
            <w:rStyle w:val="Hyperlink"/>
            <w:rFonts w:ascii="VELUX Transform" w:hAnsi="VELUX Transform" w:cs="Arial"/>
            <w:bCs/>
            <w:sz w:val="20"/>
            <w:szCs w:val="20"/>
            <w:lang w:val="de-DE"/>
          </w:rPr>
          <w:t>www.velux.ch</w:t>
        </w:r>
      </w:hyperlink>
    </w:p>
    <w:p w14:paraId="04AE74BF" w14:textId="630FEE38" w:rsidR="00BB48C1" w:rsidRPr="00051F42" w:rsidRDefault="00BB48C1" w:rsidP="00BB48C1">
      <w:pPr>
        <w:spacing w:line="240" w:lineRule="auto"/>
        <w:ind w:right="-1"/>
        <w:jc w:val="both"/>
        <w:rPr>
          <w:rFonts w:ascii="VELUX Transform" w:hAnsi="VELUX Transform" w:cs="Arial"/>
          <w:bCs/>
          <w:color w:val="000000" w:themeColor="text1"/>
          <w:sz w:val="20"/>
          <w:szCs w:val="20"/>
          <w:lang w:val="de-DE"/>
        </w:rPr>
      </w:pPr>
      <w:r w:rsidRPr="00051F42">
        <w:rPr>
          <w:rFonts w:ascii="VELUX Transform" w:hAnsi="VELUX Transform" w:cs="Arial"/>
          <w:bCs/>
          <w:color w:val="000000" w:themeColor="text1"/>
          <w:sz w:val="20"/>
          <w:szCs w:val="20"/>
          <w:lang w:val="de-DE"/>
        </w:rPr>
        <w:t xml:space="preserve">Pressetexte sowie druckfähiges Bildmaterial u.v.m. stehen im Velux Presseforum unter </w:t>
      </w:r>
      <w:hyperlink r:id="rId15" w:history="1">
        <w:r w:rsidRPr="00051F42">
          <w:rPr>
            <w:rStyle w:val="Hyperlink"/>
            <w:rFonts w:ascii="VELUX Transform" w:hAnsi="VELUX Transform" w:cs="Arial"/>
            <w:bCs/>
            <w:sz w:val="20"/>
            <w:szCs w:val="20"/>
            <w:lang w:val="de-DE"/>
          </w:rPr>
          <w:t>presse.velux.ch</w:t>
        </w:r>
      </w:hyperlink>
      <w:r w:rsidRPr="00051F42">
        <w:rPr>
          <w:rFonts w:ascii="VELUX Transform" w:hAnsi="VELUX Transform" w:cs="Arial"/>
          <w:bCs/>
          <w:color w:val="000000" w:themeColor="text1"/>
          <w:sz w:val="20"/>
          <w:szCs w:val="20"/>
          <w:lang w:val="de-DE"/>
        </w:rPr>
        <w:t xml:space="preserve"> zum Download bereit.</w:t>
      </w:r>
    </w:p>
    <w:p w14:paraId="7532CF12" w14:textId="393ED64F" w:rsidR="00BB48C1" w:rsidRPr="00051F42" w:rsidRDefault="00BB48C1" w:rsidP="00BB48C1">
      <w:pPr>
        <w:spacing w:line="240" w:lineRule="auto"/>
        <w:ind w:right="-1"/>
        <w:jc w:val="both"/>
        <w:rPr>
          <w:rFonts w:ascii="VELUX Transform" w:hAnsi="VELUX Transform" w:cs="Arial"/>
          <w:bCs/>
          <w:color w:val="000000" w:themeColor="text1"/>
          <w:sz w:val="20"/>
          <w:szCs w:val="20"/>
          <w:lang w:val="de-DE"/>
        </w:rPr>
      </w:pPr>
    </w:p>
    <w:p w14:paraId="13C4CD61" w14:textId="77777777" w:rsidR="00541188" w:rsidRPr="00541188" w:rsidRDefault="00541188" w:rsidP="00541188">
      <w:pPr>
        <w:spacing w:after="120" w:line="240" w:lineRule="auto"/>
        <w:jc w:val="both"/>
        <w:rPr>
          <w:rFonts w:ascii="VELUX Transform Headline" w:hAnsi="VELUX Transform Headline"/>
          <w:b/>
          <w:sz w:val="20"/>
          <w:szCs w:val="20"/>
        </w:rPr>
      </w:pPr>
      <w:r w:rsidRPr="00541188">
        <w:rPr>
          <w:rFonts w:ascii="VELUX Transform Headline" w:hAnsi="VELUX Transform Headline"/>
          <w:b/>
          <w:sz w:val="20"/>
          <w:szCs w:val="20"/>
        </w:rPr>
        <w:t>* Weitere Infos zum Untersuchungsdesign</w:t>
      </w:r>
    </w:p>
    <w:p w14:paraId="0007BA4A" w14:textId="5ECDB055" w:rsidR="00541188" w:rsidRPr="00541188" w:rsidRDefault="00541188" w:rsidP="00541188">
      <w:pPr>
        <w:spacing w:after="120" w:line="240" w:lineRule="auto"/>
        <w:jc w:val="both"/>
        <w:rPr>
          <w:rFonts w:ascii="VELUX Transform Headline" w:hAnsi="VELUX Transform Headline"/>
          <w:bCs/>
          <w:sz w:val="20"/>
          <w:szCs w:val="20"/>
        </w:rPr>
      </w:pPr>
      <w:r w:rsidRPr="00541188">
        <w:rPr>
          <w:rFonts w:ascii="VELUX Transform Headline" w:hAnsi="VELUX Transform Headline"/>
          <w:bCs/>
          <w:sz w:val="20"/>
          <w:szCs w:val="20"/>
        </w:rPr>
        <w:t>Die Dachneigung beträgt 45 Grad und die Dämmstärke der Konstruktion 100 mm mit einem U-</w:t>
      </w:r>
      <w:r>
        <w:rPr>
          <w:rFonts w:ascii="VELUX Transform Headline" w:hAnsi="VELUX Transform Headline"/>
          <w:bCs/>
          <w:sz w:val="20"/>
          <w:szCs w:val="20"/>
        </w:rPr>
        <w:t>Wert von 0,3 W/(m²K) für die Auss</w:t>
      </w:r>
      <w:r w:rsidRPr="00541188">
        <w:rPr>
          <w:rFonts w:ascii="VELUX Transform Headline" w:hAnsi="VELUX Transform Headline"/>
          <w:bCs/>
          <w:sz w:val="20"/>
          <w:szCs w:val="20"/>
        </w:rPr>
        <w:t>enwände aus Ziegeln und einem U-Wert von 0,4 W/(m²K) für das Dach. Es gibt eine Innenwand ohne jeglichen Wärmeaustausch. Im Simulationsmodell wurden vier Beschattungselemente und ein</w:t>
      </w:r>
      <w:r>
        <w:rPr>
          <w:rFonts w:ascii="VELUX Transform Headline" w:hAnsi="VELUX Transform Headline"/>
          <w:bCs/>
          <w:sz w:val="20"/>
          <w:szCs w:val="20"/>
        </w:rPr>
        <w:t>e Kombination aus Innen- und Auss</w:t>
      </w:r>
      <w:r w:rsidRPr="00541188">
        <w:rPr>
          <w:rFonts w:ascii="VELUX Transform Headline" w:hAnsi="VELUX Transform Headline"/>
          <w:bCs/>
          <w:sz w:val="20"/>
          <w:szCs w:val="20"/>
        </w:rPr>
        <w:t>enbeschattung wie folgt verwendet.</w:t>
      </w:r>
    </w:p>
    <w:p w14:paraId="43825743" w14:textId="2F8F38D8" w:rsidR="00541188" w:rsidRPr="00541188" w:rsidRDefault="00541188" w:rsidP="00541188">
      <w:pPr>
        <w:spacing w:after="120" w:line="240" w:lineRule="auto"/>
        <w:jc w:val="both"/>
        <w:rPr>
          <w:rFonts w:ascii="VELUX Transform Headline" w:hAnsi="VELUX Transform Headline"/>
          <w:bCs/>
          <w:sz w:val="20"/>
          <w:szCs w:val="20"/>
        </w:rPr>
      </w:pPr>
      <w:r w:rsidRPr="00541188">
        <w:rPr>
          <w:rFonts w:ascii="VELUX Transform Headline" w:hAnsi="VELUX Transform Headline"/>
          <w:bCs/>
          <w:sz w:val="20"/>
          <w:szCs w:val="20"/>
        </w:rPr>
        <w:t>Die Beschattungselemente werden auf der Grundlage einer Innentemperatur von 23°C aktiviert. Ein Öffnen der Dachfenster erfolgt zwischen 17 Uhr und 0:30 Uhr sowie</w:t>
      </w:r>
      <w:r>
        <w:rPr>
          <w:rFonts w:ascii="VELUX Transform Headline" w:hAnsi="VELUX Transform Headline"/>
          <w:bCs/>
          <w:sz w:val="20"/>
          <w:szCs w:val="20"/>
        </w:rPr>
        <w:t xml:space="preserve"> 7.00 und 8:00 Uhr, wenn die Auss</w:t>
      </w:r>
      <w:r w:rsidRPr="00541188">
        <w:rPr>
          <w:rFonts w:ascii="VELUX Transform Headline" w:hAnsi="VELUX Transform Headline"/>
          <w:bCs/>
          <w:sz w:val="20"/>
          <w:szCs w:val="20"/>
        </w:rPr>
        <w:t>entemperatur einen niedrigen Wert aufweist als im Innenraum.</w:t>
      </w:r>
    </w:p>
    <w:p w14:paraId="7A5A8FE3" w14:textId="77777777" w:rsidR="00541188" w:rsidRPr="00541188" w:rsidRDefault="00541188" w:rsidP="00541188">
      <w:pPr>
        <w:spacing w:line="240" w:lineRule="auto"/>
        <w:jc w:val="both"/>
        <w:rPr>
          <w:rFonts w:ascii="VELUX Transform Headline" w:hAnsi="VELUX Transform Headline"/>
          <w:bCs/>
          <w:sz w:val="20"/>
          <w:szCs w:val="20"/>
        </w:rPr>
      </w:pPr>
      <w:r w:rsidRPr="00541188">
        <w:rPr>
          <w:rFonts w:ascii="VELUX Transform Headline" w:hAnsi="VELUX Transform Headline"/>
          <w:bCs/>
          <w:sz w:val="20"/>
          <w:szCs w:val="20"/>
        </w:rPr>
        <w:t xml:space="preserve">Die Berechnungen wurden mit der Energiesimulationssoftware </w:t>
      </w:r>
      <w:r w:rsidR="0088587B">
        <w:fldChar w:fldCharType="begin"/>
      </w:r>
      <w:r w:rsidR="0088587B">
        <w:instrText xml:space="preserve"> HYPERLINK "https://www.equa.se/de/ida-ice" </w:instrText>
      </w:r>
      <w:r w:rsidR="0088587B">
        <w:fldChar w:fldCharType="separate"/>
      </w:r>
      <w:r w:rsidRPr="00541188">
        <w:rPr>
          <w:rStyle w:val="Hyperlink"/>
          <w:rFonts w:ascii="VELUX Transform Headline" w:hAnsi="VELUX Transform Headline"/>
          <w:bCs/>
          <w:sz w:val="20"/>
          <w:szCs w:val="20"/>
        </w:rPr>
        <w:t>IDA ICE</w:t>
      </w:r>
      <w:r w:rsidR="0088587B">
        <w:rPr>
          <w:rStyle w:val="Hyperlink"/>
          <w:rFonts w:ascii="VELUX Transform Headline" w:hAnsi="VELUX Transform Headline"/>
          <w:bCs/>
          <w:sz w:val="20"/>
          <w:szCs w:val="20"/>
        </w:rPr>
        <w:fldChar w:fldCharType="end"/>
      </w:r>
      <w:r w:rsidRPr="00541188">
        <w:rPr>
          <w:rFonts w:ascii="VELUX Transform Headline" w:hAnsi="VELUX Transform Headline"/>
          <w:bCs/>
          <w:sz w:val="20"/>
          <w:szCs w:val="20"/>
        </w:rPr>
        <w:t xml:space="preserve"> realisiert. Als Wetterdaten kamen EPW(Energy Plus Weather)-Daten zum Einsatz. Eine EPW-Wetterdatei enthält verschiedene meteorologische Parameter wie Temperatur, Luftfeuchtigkeit, Windgeschwindigkeit, Sonneneinstrahlung und Niederschlag. EPW-Dateien liefern jährliche Stundendaten und werden in der Regel von Wetterstationen oder meteorologischen Datenbanken bezogen.</w:t>
      </w:r>
    </w:p>
    <w:p w14:paraId="6852C977" w14:textId="77777777" w:rsidR="00541188" w:rsidRDefault="00541188">
      <w:pPr>
        <w:rPr>
          <w:rFonts w:ascii="VELUX Transform" w:hAnsi="VELUX Transform"/>
          <w:b/>
          <w:lang w:val="de-DE"/>
        </w:rPr>
      </w:pPr>
      <w:r>
        <w:rPr>
          <w:rFonts w:ascii="VELUX Transform" w:hAnsi="VELUX Transform"/>
          <w:b/>
          <w:lang w:val="de-DE"/>
        </w:rPr>
        <w:br w:type="page"/>
      </w:r>
    </w:p>
    <w:p w14:paraId="66834BB4" w14:textId="7EF717A3" w:rsidR="00BB48C1" w:rsidRDefault="00BB48C1" w:rsidP="00BB48C1">
      <w:pPr>
        <w:spacing w:line="240" w:lineRule="auto"/>
        <w:ind w:right="-994"/>
        <w:rPr>
          <w:rFonts w:ascii="VELUX Transform" w:hAnsi="VELUX Transform"/>
          <w:b/>
          <w:lang w:val="de-DE"/>
        </w:rPr>
      </w:pPr>
      <w:r w:rsidRPr="00051F42">
        <w:rPr>
          <w:rFonts w:ascii="VELUX Transform" w:hAnsi="VELUX Transform"/>
          <w:b/>
          <w:lang w:val="de-DE"/>
        </w:rPr>
        <w:lastRenderedPageBreak/>
        <w:t>Bildmaterial</w:t>
      </w:r>
    </w:p>
    <w:p w14:paraId="0431918D" w14:textId="77777777" w:rsidR="00A56995" w:rsidRPr="00051F42" w:rsidRDefault="00A56995" w:rsidP="00BB48C1">
      <w:pPr>
        <w:spacing w:line="240" w:lineRule="auto"/>
        <w:ind w:right="-994"/>
        <w:rPr>
          <w:rFonts w:ascii="VELUX Transform" w:hAnsi="VELUX Transform"/>
          <w:b/>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E128A9" w14:paraId="2B80C8DE" w14:textId="77777777" w:rsidTr="00A56995">
        <w:tc>
          <w:tcPr>
            <w:tcW w:w="9628" w:type="dxa"/>
          </w:tcPr>
          <w:p w14:paraId="52AF28CD" w14:textId="77777777" w:rsidR="00E128A9" w:rsidRDefault="00D052FB" w:rsidP="00A56995">
            <w:pPr>
              <w:tabs>
                <w:tab w:val="left" w:pos="8244"/>
              </w:tabs>
              <w:rPr>
                <w:rFonts w:ascii="VeluxForOffice" w:hAnsi="VeluxForOffice"/>
              </w:rPr>
            </w:pPr>
            <w:bookmarkStart w:id="0" w:name="start"/>
            <w:bookmarkEnd w:id="0"/>
            <w:r>
              <w:rPr>
                <w:noProof/>
                <w:lang w:val="de-CH" w:eastAsia="de-CH"/>
              </w:rPr>
              <w:drawing>
                <wp:inline distT="0" distB="0" distL="0" distR="0" wp14:anchorId="62167FCB" wp14:editId="1431758D">
                  <wp:extent cx="4139565" cy="2989580"/>
                  <wp:effectExtent l="0" t="0" r="0" b="1270"/>
                  <wp:docPr id="1918211834" name="Grafik 1" descr="Ein Bild, das Im Haus, Gebäude, Fenster, Inneneinrichtung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918211834" name="Grafik 1" descr="Ein Bild, das Im Haus, Gebäude, Fenster, Inneneinrichtung enthält.&#10;&#10;Automatisch generierte Beschreibung"/>
                          <pic:cNvPicPr/>
                        </pic:nvPicPr>
                        <pic:blipFill>
                          <a:blip r:embed="rId16" cstate="print">
                            <a:extLst>
                              <a:ext uri="{28A0092B-C50C-407E-A947-70E740481C1C}">
                                <a14:useLocalDpi xmlns:a14="http://schemas.microsoft.com/office/drawing/2010/main"/>
                              </a:ext>
                            </a:extLst>
                          </a:blip>
                          <a:stretch>
                            <a:fillRect/>
                          </a:stretch>
                        </pic:blipFill>
                        <pic:spPr>
                          <a:xfrm>
                            <a:off x="0" y="0"/>
                            <a:ext cx="4139565" cy="2989580"/>
                          </a:xfrm>
                          <a:prstGeom prst="rect">
                            <a:avLst/>
                          </a:prstGeom>
                        </pic:spPr>
                      </pic:pic>
                    </a:graphicData>
                  </a:graphic>
                </wp:inline>
              </w:drawing>
            </w:r>
          </w:p>
          <w:p w14:paraId="2059AE4F" w14:textId="7F1B3AE4" w:rsidR="00A56995" w:rsidRDefault="00A56995" w:rsidP="00D052FB">
            <w:pPr>
              <w:tabs>
                <w:tab w:val="left" w:pos="8244"/>
              </w:tabs>
              <w:rPr>
                <w:rFonts w:ascii="VeluxForOffice" w:hAnsi="VeluxForOffice"/>
              </w:rPr>
            </w:pPr>
          </w:p>
        </w:tc>
      </w:tr>
      <w:tr w:rsidR="00E128A9" w14:paraId="457F7C00" w14:textId="77777777" w:rsidTr="00A56995">
        <w:tc>
          <w:tcPr>
            <w:tcW w:w="9628" w:type="dxa"/>
          </w:tcPr>
          <w:p w14:paraId="4647A486" w14:textId="53FE357B" w:rsidR="00E128A9" w:rsidRPr="00A56995" w:rsidRDefault="00541188" w:rsidP="003D09E4">
            <w:pPr>
              <w:rPr>
                <w:rFonts w:ascii="VELUX Transform Headline" w:hAnsi="VELUX Transform Headline"/>
              </w:rPr>
            </w:pPr>
            <w:r>
              <w:rPr>
                <w:rFonts w:ascii="VELUX Transform Headline" w:hAnsi="VELUX Transform Headline"/>
              </w:rPr>
              <w:t>Hitzeschutz-Markisetten</w:t>
            </w:r>
            <w:r w:rsidR="00D052FB" w:rsidRPr="00A56995">
              <w:rPr>
                <w:rFonts w:ascii="VELUX Transform Headline" w:hAnsi="VELUX Transform Headline"/>
              </w:rPr>
              <w:t xml:space="preserve"> für Velux Dachfenster verhindern, dass sich Dachgeschosse im Sommer zu sehr aufheizen. In der Ausführung mit transparentem Stoff bleibt der Raum hell und der Ausblick aus dem Fenster weiter möglich. (Foto: Velux)</w:t>
            </w:r>
          </w:p>
        </w:tc>
      </w:tr>
    </w:tbl>
    <w:p w14:paraId="270CB9EF" w14:textId="039A07A2" w:rsidR="00E128A9" w:rsidRDefault="00E128A9" w:rsidP="003D09E4">
      <w:pPr>
        <w:rPr>
          <w:rFonts w:ascii="VeluxForOffice" w:hAnsi="VeluxForOffice"/>
          <w:sz w:val="20"/>
          <w:szCs w:val="20"/>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E128A9" w14:paraId="448042AC" w14:textId="77777777" w:rsidTr="00A56995">
        <w:tc>
          <w:tcPr>
            <w:tcW w:w="9628" w:type="dxa"/>
          </w:tcPr>
          <w:p w14:paraId="6579721A" w14:textId="77777777" w:rsidR="00E128A9" w:rsidRDefault="00D052FB" w:rsidP="00A56995">
            <w:pPr>
              <w:rPr>
                <w:rFonts w:ascii="VeluxForOffice" w:hAnsi="VeluxForOffice"/>
              </w:rPr>
            </w:pPr>
            <w:r>
              <w:rPr>
                <w:noProof/>
                <w:lang w:val="de-CH" w:eastAsia="de-CH"/>
              </w:rPr>
              <w:drawing>
                <wp:inline distT="0" distB="0" distL="0" distR="0" wp14:anchorId="7271392F" wp14:editId="7CABA2AD">
                  <wp:extent cx="4139565" cy="2113915"/>
                  <wp:effectExtent l="0" t="0" r="0" b="635"/>
                  <wp:docPr id="4" name="Grafik 4" descr="V:\Velux\02_retainer\03_texte\01_pressemeldungen\manuskripte\391_PM_Hitzeschutz\velux_hitzeschutz_markise_119465-01.jpg"/>
                  <wp:cNvGraphicFramePr/>
                  <a:graphic xmlns:a="http://schemas.openxmlformats.org/drawingml/2006/main">
                    <a:graphicData uri="http://schemas.openxmlformats.org/drawingml/2006/picture">
                      <pic:pic xmlns:pic="http://schemas.openxmlformats.org/drawingml/2006/picture">
                        <pic:nvPicPr>
                          <pic:cNvPr id="4" name="Grafik 4" descr="V:\Velux\02_retainer\03_texte\01_pressemeldungen\manuskripte\391_PM_Hitzeschutz\velux_hitzeschutz_markise_119465-01.jpg"/>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4139565" cy="2113915"/>
                          </a:xfrm>
                          <a:prstGeom prst="rect">
                            <a:avLst/>
                          </a:prstGeom>
                          <a:noFill/>
                          <a:ln>
                            <a:noFill/>
                          </a:ln>
                        </pic:spPr>
                      </pic:pic>
                    </a:graphicData>
                  </a:graphic>
                </wp:inline>
              </w:drawing>
            </w:r>
          </w:p>
          <w:p w14:paraId="2D58D8C2" w14:textId="459E5040" w:rsidR="00A56995" w:rsidRDefault="00A56995">
            <w:pPr>
              <w:rPr>
                <w:rFonts w:ascii="VeluxForOffice" w:hAnsi="VeluxForOffice"/>
              </w:rPr>
            </w:pPr>
          </w:p>
        </w:tc>
      </w:tr>
      <w:tr w:rsidR="00E128A9" w14:paraId="6CA26490" w14:textId="77777777" w:rsidTr="00A56995">
        <w:tc>
          <w:tcPr>
            <w:tcW w:w="9628" w:type="dxa"/>
          </w:tcPr>
          <w:p w14:paraId="078AA32B" w14:textId="2C68D71A" w:rsidR="00E128A9" w:rsidRPr="00E128A9" w:rsidRDefault="00541188" w:rsidP="00D052FB">
            <w:pPr>
              <w:rPr>
                <w:rFonts w:ascii="VELUX Transform Headline" w:hAnsi="VELUX Transform Headline"/>
              </w:rPr>
            </w:pPr>
            <w:r>
              <w:rPr>
                <w:rFonts w:ascii="VELUX Transform Headline" w:hAnsi="VELUX Transform Headline"/>
              </w:rPr>
              <w:t>Mit Hitzeschutz-Markisetten</w:t>
            </w:r>
            <w:r w:rsidR="00D052FB" w:rsidRPr="00A56995">
              <w:rPr>
                <w:rFonts w:ascii="VELUX Transform Headline" w:hAnsi="VELUX Transform Headline"/>
              </w:rPr>
              <w:t xml:space="preserve"> ist es möglich, die Dachfenster zum Lüften zu öffnen. Das sollte möglichst früh morgens, abends oder in der Nacht erfolgen, damit die tagsüber warme Luft gar nicht erst in die Wohnung gelangt.</w:t>
            </w:r>
            <w:r w:rsidR="00A56995">
              <w:rPr>
                <w:rFonts w:ascii="VELUX Transform Headline" w:hAnsi="VELUX Transform Headline"/>
              </w:rPr>
              <w:t xml:space="preserve"> </w:t>
            </w:r>
            <w:r w:rsidR="00E128A9" w:rsidRPr="00A56995">
              <w:rPr>
                <w:rFonts w:ascii="VELUX Transform Headline" w:hAnsi="VELUX Transform Headline"/>
                <w:iCs/>
              </w:rPr>
              <w:t>(Foto: Velux)</w:t>
            </w:r>
          </w:p>
        </w:tc>
      </w:tr>
    </w:tbl>
    <w:p w14:paraId="47238660" w14:textId="6295FB9D" w:rsidR="00E128A9" w:rsidRDefault="00E128A9">
      <w:pPr>
        <w:rPr>
          <w:rFonts w:ascii="VeluxForOffice" w:hAnsi="VeluxForOffice"/>
          <w:sz w:val="20"/>
          <w:szCs w:val="20"/>
          <w:lang w:val="de-DE"/>
        </w:rPr>
      </w:pPr>
    </w:p>
    <w:p w14:paraId="2EE296C5" w14:textId="7F75D76B" w:rsidR="00E128A9" w:rsidRDefault="00E128A9">
      <w:pPr>
        <w:rPr>
          <w:rFonts w:ascii="VeluxForOffice" w:hAnsi="VeluxForOffice"/>
          <w:sz w:val="20"/>
          <w:szCs w:val="20"/>
          <w:lang w:val="de-DE"/>
        </w:rPr>
      </w:pPr>
    </w:p>
    <w:p w14:paraId="55596C20" w14:textId="77777777" w:rsidR="00E128A9" w:rsidRDefault="00E128A9">
      <w:pPr>
        <w:rPr>
          <w:rFonts w:ascii="VeluxForOffice" w:hAnsi="VeluxForOffice"/>
          <w:sz w:val="20"/>
          <w:szCs w:val="20"/>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052FB" w14:paraId="6ABFFCA5" w14:textId="77777777" w:rsidTr="00A56995">
        <w:tc>
          <w:tcPr>
            <w:tcW w:w="9628" w:type="dxa"/>
          </w:tcPr>
          <w:p w14:paraId="6DCF5289" w14:textId="77777777" w:rsidR="00D052FB" w:rsidRDefault="00D052FB" w:rsidP="00A56995">
            <w:pPr>
              <w:rPr>
                <w:rFonts w:ascii="VELUX Transform Headline" w:hAnsi="VELUX Transform Headline"/>
                <w:iCs/>
              </w:rPr>
            </w:pPr>
            <w:r>
              <w:rPr>
                <w:noProof/>
                <w:lang w:val="de-CH" w:eastAsia="de-CH"/>
              </w:rPr>
              <w:lastRenderedPageBreak/>
              <w:drawing>
                <wp:inline distT="0" distB="0" distL="0" distR="0" wp14:anchorId="79C2DF52" wp14:editId="43FE4AAB">
                  <wp:extent cx="4139565" cy="2989580"/>
                  <wp:effectExtent l="0" t="0" r="0" b="1270"/>
                  <wp:docPr id="882795305" name="Grafik 4" descr="Ein Bild, das Baum, draußen, Gebäude, Himmel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882795305" name="Grafik 4" descr="Ein Bild, das Baum, draußen, Gebäude, Himmel enthält.&#10;&#10;Automatisch generierte Beschreibung"/>
                          <pic:cNvPicPr/>
                        </pic:nvPicPr>
                        <pic:blipFill>
                          <a:blip r:embed="rId18" cstate="print">
                            <a:extLst>
                              <a:ext uri="{28A0092B-C50C-407E-A947-70E740481C1C}">
                                <a14:useLocalDpi xmlns:a14="http://schemas.microsoft.com/office/drawing/2010/main"/>
                              </a:ext>
                            </a:extLst>
                          </a:blip>
                          <a:stretch>
                            <a:fillRect/>
                          </a:stretch>
                        </pic:blipFill>
                        <pic:spPr>
                          <a:xfrm>
                            <a:off x="0" y="0"/>
                            <a:ext cx="4139565" cy="2989580"/>
                          </a:xfrm>
                          <a:prstGeom prst="rect">
                            <a:avLst/>
                          </a:prstGeom>
                        </pic:spPr>
                      </pic:pic>
                    </a:graphicData>
                  </a:graphic>
                </wp:inline>
              </w:drawing>
            </w:r>
          </w:p>
          <w:p w14:paraId="1D9EA8D7" w14:textId="04B9FA98" w:rsidR="00A56995" w:rsidRPr="00E128A9" w:rsidRDefault="00A56995" w:rsidP="003D09E4">
            <w:pPr>
              <w:rPr>
                <w:rFonts w:ascii="VELUX Transform Headline" w:hAnsi="VELUX Transform Headline"/>
                <w:iCs/>
              </w:rPr>
            </w:pPr>
          </w:p>
        </w:tc>
      </w:tr>
      <w:tr w:rsidR="00E128A9" w14:paraId="40E4B1FD" w14:textId="77777777" w:rsidTr="00A56995">
        <w:tc>
          <w:tcPr>
            <w:tcW w:w="9628" w:type="dxa"/>
          </w:tcPr>
          <w:p w14:paraId="24ADF6E0" w14:textId="511E24B1" w:rsidR="00E128A9" w:rsidRPr="00A56995" w:rsidRDefault="00D052FB" w:rsidP="00A56995">
            <w:pPr>
              <w:rPr>
                <w:rFonts w:ascii="VELUX Transform Headline" w:hAnsi="VELUX Transform Headline"/>
              </w:rPr>
            </w:pPr>
            <w:r w:rsidRPr="00A56995">
              <w:rPr>
                <w:rFonts w:ascii="VELUX Transform Headline" w:hAnsi="VELUX Transform Headline"/>
              </w:rPr>
              <w:t>Effektiven Schutz vor sommerli</w:t>
            </w:r>
            <w:r w:rsidR="00A56995">
              <w:rPr>
                <w:rFonts w:ascii="VELUX Transform Headline" w:hAnsi="VELUX Transform Headline"/>
              </w:rPr>
              <w:t xml:space="preserve">cher Hitze gewährleisten nur </w:t>
            </w:r>
            <w:proofErr w:type="spellStart"/>
            <w:r w:rsidR="00A56995">
              <w:rPr>
                <w:rFonts w:ascii="VELUX Transform Headline" w:hAnsi="VELUX Transform Headline"/>
              </w:rPr>
              <w:t>auss</w:t>
            </w:r>
            <w:r w:rsidRPr="00A56995">
              <w:rPr>
                <w:rFonts w:ascii="VELUX Transform Headline" w:hAnsi="VELUX Transform Headline"/>
              </w:rPr>
              <w:t>enliegende</w:t>
            </w:r>
            <w:proofErr w:type="spellEnd"/>
            <w:r w:rsidRPr="00A56995">
              <w:rPr>
                <w:rFonts w:ascii="VELUX Transform Headline" w:hAnsi="VELUX Transform Headline"/>
              </w:rPr>
              <w:t xml:space="preserve"> Lösungen wie Hitzeschut</w:t>
            </w:r>
            <w:r w:rsidR="00541188">
              <w:rPr>
                <w:rFonts w:ascii="VELUX Transform Headline" w:hAnsi="VELUX Transform Headline"/>
              </w:rPr>
              <w:t>z-Markisetten</w:t>
            </w:r>
            <w:r w:rsidRPr="00A56995">
              <w:rPr>
                <w:rFonts w:ascii="VELUX Transform Headline" w:hAnsi="VELUX Transform Headline"/>
              </w:rPr>
              <w:t>, hier mit verdunkelndem Stoff. Sie verhindern, dass die energiereichen Strahlen auf die Scheibe treffen und den Raum aufwärmen.</w:t>
            </w:r>
            <w:r w:rsidRPr="00A56995">
              <w:rPr>
                <w:rFonts w:ascii="VELUX Transform Headline" w:hAnsi="VELUX Transform Headline"/>
                <w:iCs/>
              </w:rPr>
              <w:t xml:space="preserve"> </w:t>
            </w:r>
            <w:r w:rsidR="00E128A9" w:rsidRPr="00A56995">
              <w:rPr>
                <w:rFonts w:ascii="VELUX Transform Headline" w:hAnsi="VELUX Transform Headline"/>
                <w:iCs/>
              </w:rPr>
              <w:t>(Fotos: Velux)</w:t>
            </w:r>
          </w:p>
        </w:tc>
      </w:tr>
    </w:tbl>
    <w:p w14:paraId="6E2B0635" w14:textId="1AE77B97" w:rsidR="00CA7A7C" w:rsidRDefault="00CA7A7C" w:rsidP="003D09E4">
      <w:pPr>
        <w:rPr>
          <w:rFonts w:ascii="VeluxForOffice" w:hAnsi="VeluxForOffice"/>
          <w:sz w:val="20"/>
          <w:szCs w:val="20"/>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052FB" w14:paraId="109BAA6C" w14:textId="77777777" w:rsidTr="00A56995">
        <w:tc>
          <w:tcPr>
            <w:tcW w:w="9628" w:type="dxa"/>
          </w:tcPr>
          <w:p w14:paraId="50591651" w14:textId="77777777" w:rsidR="00D052FB" w:rsidRDefault="00D052FB" w:rsidP="003D09E4">
            <w:pPr>
              <w:rPr>
                <w:rFonts w:ascii="VeluxForOffice" w:hAnsi="VeluxForOffice"/>
              </w:rPr>
            </w:pPr>
            <w:r>
              <w:rPr>
                <w:noProof/>
                <w:lang w:val="de-CH" w:eastAsia="de-CH"/>
              </w:rPr>
              <w:drawing>
                <wp:inline distT="0" distB="0" distL="0" distR="0" wp14:anchorId="19771728" wp14:editId="08C00ECF">
                  <wp:extent cx="4139565" cy="2183130"/>
                  <wp:effectExtent l="0" t="0" r="0" b="7620"/>
                  <wp:docPr id="19331764" name="Grafik 2" descr="Ein Bild, das Gebäude, draußen, Baum, Fenster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9331764" name="Grafik 2" descr="Ein Bild, das Gebäude, draußen, Baum, Fenster enthält.&#10;&#10;Automatisch generierte Beschreibung"/>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4139565" cy="2183130"/>
                          </a:xfrm>
                          <a:prstGeom prst="rect">
                            <a:avLst/>
                          </a:prstGeom>
                          <a:noFill/>
                          <a:ln>
                            <a:noFill/>
                          </a:ln>
                        </pic:spPr>
                      </pic:pic>
                    </a:graphicData>
                  </a:graphic>
                </wp:inline>
              </w:drawing>
            </w:r>
          </w:p>
          <w:p w14:paraId="5098CA74" w14:textId="43C7501C" w:rsidR="00A56995" w:rsidRDefault="00A56995" w:rsidP="003D09E4">
            <w:pPr>
              <w:rPr>
                <w:rFonts w:ascii="VeluxForOffice" w:hAnsi="VeluxForOffice"/>
              </w:rPr>
            </w:pPr>
          </w:p>
        </w:tc>
      </w:tr>
      <w:tr w:rsidR="00D052FB" w14:paraId="0A938FCD" w14:textId="77777777" w:rsidTr="00A56995">
        <w:tc>
          <w:tcPr>
            <w:tcW w:w="9628" w:type="dxa"/>
          </w:tcPr>
          <w:p w14:paraId="3EE5A263" w14:textId="406D7031" w:rsidR="00D052FB" w:rsidRPr="00A56995" w:rsidRDefault="00D052FB" w:rsidP="003D09E4">
            <w:pPr>
              <w:rPr>
                <w:rFonts w:ascii="VELUX Transform Headline" w:hAnsi="VELUX Transform Headline"/>
              </w:rPr>
            </w:pPr>
            <w:r w:rsidRPr="00A56995">
              <w:rPr>
                <w:rFonts w:ascii="VELUX Transform Headline" w:hAnsi="VELUX Transform Headline"/>
              </w:rPr>
              <w:t>Rollläden sind die Premium-Lösung für das Dachfenster: Sie schützen effektiv vor sommerlicher Hitze, bieten erhöhten Lärmschutz und können Dachräume bei Bedarf vollständig verdunkeln. (Foto: Velux)</w:t>
            </w:r>
          </w:p>
        </w:tc>
      </w:tr>
    </w:tbl>
    <w:p w14:paraId="3D7D0F52" w14:textId="4175DA72" w:rsidR="00D052FB" w:rsidRDefault="00D052FB" w:rsidP="003D09E4">
      <w:pPr>
        <w:rPr>
          <w:rFonts w:ascii="VeluxForOffice" w:hAnsi="VeluxForOffice"/>
          <w:sz w:val="20"/>
          <w:szCs w:val="20"/>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052FB" w14:paraId="3ABDDFF9" w14:textId="495782B9" w:rsidTr="00A56995">
        <w:trPr>
          <w:trHeight w:val="310"/>
        </w:trPr>
        <w:tc>
          <w:tcPr>
            <w:tcW w:w="4814" w:type="dxa"/>
          </w:tcPr>
          <w:p w14:paraId="095C733F" w14:textId="32171FAA" w:rsidR="00D052FB" w:rsidRDefault="00D052FB" w:rsidP="003D09E4">
            <w:pPr>
              <w:rPr>
                <w:rFonts w:ascii="VeluxForOffice" w:hAnsi="VeluxForOffice"/>
              </w:rPr>
            </w:pPr>
            <w:r>
              <w:rPr>
                <w:noProof/>
                <w:lang w:val="de-CH" w:eastAsia="de-CH"/>
              </w:rPr>
              <w:lastRenderedPageBreak/>
              <w:drawing>
                <wp:inline distT="0" distB="0" distL="0" distR="0" wp14:anchorId="3C2692DA" wp14:editId="6ED2502F">
                  <wp:extent cx="2797292" cy="2019300"/>
                  <wp:effectExtent l="0" t="0" r="3175" b="0"/>
                  <wp:docPr id="1884645590" name="Grafik 6" descr="Ein Bild, das Im Haus, Inneneinrichtung, Fenster, Gebäude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884645590" name="Grafik 6" descr="Ein Bild, das Im Haus, Inneneinrichtung, Fenster, Gebäude enthält.&#10;&#10;Automatisch generierte Beschreibung"/>
                          <pic:cNvPicPr/>
                        </pic:nvPicPr>
                        <pic:blipFill>
                          <a:blip r:embed="rId20" cstate="print">
                            <a:extLst>
                              <a:ext uri="{28A0092B-C50C-407E-A947-70E740481C1C}">
                                <a14:useLocalDpi xmlns:a14="http://schemas.microsoft.com/office/drawing/2010/main"/>
                              </a:ext>
                            </a:extLst>
                          </a:blip>
                          <a:stretch>
                            <a:fillRect/>
                          </a:stretch>
                        </pic:blipFill>
                        <pic:spPr>
                          <a:xfrm>
                            <a:off x="0" y="0"/>
                            <a:ext cx="2806154" cy="2025698"/>
                          </a:xfrm>
                          <a:prstGeom prst="rect">
                            <a:avLst/>
                          </a:prstGeom>
                        </pic:spPr>
                      </pic:pic>
                    </a:graphicData>
                  </a:graphic>
                </wp:inline>
              </w:drawing>
            </w:r>
          </w:p>
        </w:tc>
        <w:tc>
          <w:tcPr>
            <w:tcW w:w="4814" w:type="dxa"/>
          </w:tcPr>
          <w:p w14:paraId="4C99CFD7" w14:textId="77777777" w:rsidR="00D052FB" w:rsidRDefault="00D052FB" w:rsidP="003D09E4">
            <w:pPr>
              <w:rPr>
                <w:rFonts w:ascii="VeluxForOffice" w:hAnsi="VeluxForOffice"/>
              </w:rPr>
            </w:pPr>
            <w:r>
              <w:rPr>
                <w:noProof/>
                <w:lang w:val="de-CH" w:eastAsia="de-CH"/>
              </w:rPr>
              <w:drawing>
                <wp:inline distT="0" distB="0" distL="0" distR="0" wp14:anchorId="5C7E9C02" wp14:editId="41465727">
                  <wp:extent cx="2783977" cy="2019300"/>
                  <wp:effectExtent l="0" t="0" r="0" b="0"/>
                  <wp:docPr id="1295259741" name="Grafik 5" descr="Ein Bild, das Im Haus, Wand, Inneneinrichtung, Bet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295259741" name="Grafik 5" descr="Ein Bild, das Im Haus, Wand, Inneneinrichtung, Bett enthält.&#10;&#10;Automatisch generierte Beschreibung"/>
                          <pic:cNvPicPr/>
                        </pic:nvPicPr>
                        <pic:blipFill>
                          <a:blip r:embed="rId21" cstate="print">
                            <a:extLst>
                              <a:ext uri="{28A0092B-C50C-407E-A947-70E740481C1C}">
                                <a14:useLocalDpi xmlns:a14="http://schemas.microsoft.com/office/drawing/2010/main"/>
                              </a:ext>
                            </a:extLst>
                          </a:blip>
                          <a:stretch>
                            <a:fillRect/>
                          </a:stretch>
                        </pic:blipFill>
                        <pic:spPr>
                          <a:xfrm>
                            <a:off x="0" y="0"/>
                            <a:ext cx="2786390" cy="2021050"/>
                          </a:xfrm>
                          <a:prstGeom prst="rect">
                            <a:avLst/>
                          </a:prstGeom>
                        </pic:spPr>
                      </pic:pic>
                    </a:graphicData>
                  </a:graphic>
                </wp:inline>
              </w:drawing>
            </w:r>
          </w:p>
          <w:p w14:paraId="3D3ED0A5" w14:textId="428A3ED9" w:rsidR="00A56995" w:rsidRDefault="00A56995" w:rsidP="003D09E4">
            <w:pPr>
              <w:rPr>
                <w:rFonts w:ascii="VeluxForOffice" w:hAnsi="VeluxForOffice"/>
              </w:rPr>
            </w:pPr>
          </w:p>
        </w:tc>
      </w:tr>
      <w:tr w:rsidR="00D052FB" w14:paraId="1D4A2284" w14:textId="2DD710D3" w:rsidTr="00A56995">
        <w:tc>
          <w:tcPr>
            <w:tcW w:w="9628" w:type="dxa"/>
            <w:gridSpan w:val="2"/>
          </w:tcPr>
          <w:p w14:paraId="2EAD420D" w14:textId="5C4EDB1A" w:rsidR="00D052FB" w:rsidRPr="00A56995" w:rsidRDefault="00F2639E" w:rsidP="00F2639E">
            <w:pPr>
              <w:rPr>
                <w:rFonts w:ascii="VELUX Transform Headline" w:hAnsi="VELUX Transform Headline"/>
              </w:rPr>
            </w:pPr>
            <w:r w:rsidRPr="00F2639E">
              <w:rPr>
                <w:rFonts w:ascii="VELUX Transform Headline" w:hAnsi="VELUX Transform Headline"/>
              </w:rPr>
              <w:t>Rol</w:t>
            </w:r>
            <w:r>
              <w:rPr>
                <w:rFonts w:ascii="VELUX Transform Headline" w:hAnsi="VELUX Transform Headline"/>
              </w:rPr>
              <w:t>lläden oder Hitzeschutz-Markisetten</w:t>
            </w:r>
            <w:r w:rsidRPr="00F2639E">
              <w:rPr>
                <w:rFonts w:ascii="VELUX Transform Headline" w:hAnsi="VELUX Transform Headline"/>
              </w:rPr>
              <w:t xml:space="preserve"> in einer verdunkelnden Ausführung ermöglichen einem ungestörten Schlaf ohne störendes Licht bei angenehmen Temperaturen – bis </w:t>
            </w:r>
            <w:bookmarkStart w:id="1" w:name="_GoBack"/>
            <w:bookmarkEnd w:id="1"/>
            <w:r w:rsidRPr="00E86D59">
              <w:rPr>
                <w:rFonts w:ascii="VELUX Transform Headline" w:hAnsi="VELUX Transform Headline"/>
              </w:rPr>
              <w:t>zu 5,6 Grad</w:t>
            </w:r>
            <w:r w:rsidRPr="00F2639E">
              <w:rPr>
                <w:rFonts w:ascii="VELUX Transform Headline" w:hAnsi="VELUX Transform Headline"/>
              </w:rPr>
              <w:t xml:space="preserve"> Celsius niedrigere Temperaturen als ohne ei</w:t>
            </w:r>
            <w:r w:rsidR="00175C56">
              <w:rPr>
                <w:rFonts w:ascii="VELUX Transform Headline" w:hAnsi="VELUX Transform Headline"/>
              </w:rPr>
              <w:t>ne Verschattung sind so möglich</w:t>
            </w:r>
            <w:r w:rsidR="00D052FB" w:rsidRPr="00A56995">
              <w:rPr>
                <w:rFonts w:ascii="VELUX Transform Headline" w:hAnsi="VELUX Transform Headline"/>
              </w:rPr>
              <w:t>. (Fotos: Velux)</w:t>
            </w:r>
          </w:p>
        </w:tc>
      </w:tr>
    </w:tbl>
    <w:p w14:paraId="614A2EAA" w14:textId="77777777" w:rsidR="00D052FB" w:rsidRPr="00051F42" w:rsidRDefault="00D052FB" w:rsidP="003D09E4">
      <w:pPr>
        <w:rPr>
          <w:rFonts w:ascii="VeluxForOffice" w:hAnsi="VeluxForOffice"/>
          <w:sz w:val="20"/>
          <w:szCs w:val="20"/>
          <w:lang w:val="de-DE"/>
        </w:rPr>
      </w:pPr>
    </w:p>
    <w:sectPr w:rsidR="00D052FB" w:rsidRPr="00051F42" w:rsidSect="00ED5DEF">
      <w:headerReference w:type="default" r:id="rId22"/>
      <w:pgSz w:w="11906" w:h="16838"/>
      <w:pgMar w:top="2694"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ECDCF" w14:textId="77777777" w:rsidR="00BB4499" w:rsidRDefault="00BB4499" w:rsidP="00CA7A7C">
      <w:pPr>
        <w:spacing w:after="0" w:line="240" w:lineRule="auto"/>
      </w:pPr>
      <w:r>
        <w:separator/>
      </w:r>
    </w:p>
  </w:endnote>
  <w:endnote w:type="continuationSeparator" w:id="0">
    <w:p w14:paraId="761137A8" w14:textId="77777777" w:rsidR="00BB4499" w:rsidRDefault="00BB4499" w:rsidP="00CA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luxGothic Regular">
    <w:altName w:val="Arial"/>
    <w:charset w:val="00"/>
    <w:family w:val="auto"/>
    <w:pitch w:val="variable"/>
    <w:sig w:usb0="800002AF" w:usb1="5000204A" w:usb2="00000000" w:usb3="00000000" w:csb0="0000019F" w:csb1="00000000"/>
  </w:font>
  <w:font w:name="VeluxGothic Black">
    <w:panose1 w:val="00000000000000000000"/>
    <w:charset w:val="00"/>
    <w:family w:val="auto"/>
    <w:notTrueType/>
    <w:pitch w:val="variable"/>
    <w:sig w:usb0="800002AF" w:usb1="5000204A" w:usb2="00000000" w:usb3="00000000" w:csb0="0000019F" w:csb1="00000000"/>
  </w:font>
  <w:font w:name="Segoe UI">
    <w:panose1 w:val="020B0502040204020203"/>
    <w:charset w:val="00"/>
    <w:family w:val="swiss"/>
    <w:pitch w:val="variable"/>
    <w:sig w:usb0="E4002EFF" w:usb1="C000E47F" w:usb2="00000009" w:usb3="00000000" w:csb0="000001FF" w:csb1="00000000"/>
  </w:font>
  <w:font w:name="VELUX Transform Headline">
    <w:altName w:val="Calibri"/>
    <w:panose1 w:val="00000000000000000000"/>
    <w:charset w:val="00"/>
    <w:family w:val="modern"/>
    <w:notTrueType/>
    <w:pitch w:val="variable"/>
    <w:sig w:usb0="800002EF" w:usb1="0000003B" w:usb2="00000000" w:usb3="00000000" w:csb0="0000000F" w:csb1="00000000"/>
  </w:font>
  <w:font w:name="VeluxForOffice">
    <w:altName w:val="Times New Roman"/>
    <w:panose1 w:val="02000506030000020004"/>
    <w:charset w:val="00"/>
    <w:family w:val="auto"/>
    <w:pitch w:val="variable"/>
    <w:sig w:usb0="A00002AF" w:usb1="5000204A" w:usb2="00000000" w:usb3="00000000" w:csb0="0000009F" w:csb1="00000000"/>
  </w:font>
  <w:font w:name="VELUX Transform">
    <w:altName w:val="Calibri"/>
    <w:panose1 w:val="00000000000000000000"/>
    <w:charset w:val="00"/>
    <w:family w:val="modern"/>
    <w:notTrueType/>
    <w:pitch w:val="variable"/>
    <w:sig w:usb0="800002EF" w:usb1="0000003B" w:usb2="00000000" w:usb3="00000000" w:csb0="0000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9BA28" w14:textId="77777777" w:rsidR="00BB4499" w:rsidRDefault="00BB4499" w:rsidP="00CA7A7C">
      <w:pPr>
        <w:spacing w:after="0" w:line="240" w:lineRule="auto"/>
      </w:pPr>
      <w:r>
        <w:separator/>
      </w:r>
    </w:p>
  </w:footnote>
  <w:footnote w:type="continuationSeparator" w:id="0">
    <w:p w14:paraId="36075549" w14:textId="77777777" w:rsidR="00BB4499" w:rsidRDefault="00BB4499" w:rsidP="00CA7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75E98" w14:textId="77777777" w:rsidR="00CA7A7C" w:rsidRDefault="00CA7A7C" w:rsidP="00CA7A7C">
    <w:pPr>
      <w:tabs>
        <w:tab w:val="center" w:pos="4513"/>
        <w:tab w:val="right" w:pos="9026"/>
        <w:tab w:val="right" w:pos="9360"/>
      </w:tabs>
      <w:spacing w:after="0" w:line="240" w:lineRule="auto"/>
      <w:rPr>
        <w:rFonts w:ascii="VeluxForOffice" w:hAnsi="VeluxForOffice"/>
        <w:lang w:val="en-GB"/>
      </w:rPr>
    </w:pPr>
  </w:p>
  <w:p w14:paraId="126BF0FF" w14:textId="3DDB5C66" w:rsidR="00CA7A7C" w:rsidRDefault="00CA7A7C" w:rsidP="00BB48C1">
    <w:pPr>
      <w:tabs>
        <w:tab w:val="center" w:pos="4513"/>
        <w:tab w:val="right" w:pos="9026"/>
        <w:tab w:val="right" w:pos="9360"/>
      </w:tabs>
      <w:spacing w:after="0" w:line="240" w:lineRule="auto"/>
    </w:pPr>
    <w:r w:rsidRPr="002551CA">
      <w:rPr>
        <w:rFonts w:ascii="VELUX Transform" w:hAnsi="VELUX Transform"/>
        <w:noProof/>
        <w:sz w:val="20"/>
        <w:lang w:val="de-CH" w:eastAsia="de-CH"/>
      </w:rPr>
      <w:drawing>
        <wp:anchor distT="0" distB="0" distL="114300" distR="114300" simplePos="0" relativeHeight="251659264" behindDoc="0" locked="0" layoutInCell="1" allowOverlap="1" wp14:anchorId="28B7C75C" wp14:editId="2D67E486">
          <wp:simplePos x="0" y="0"/>
          <wp:positionH relativeFrom="column">
            <wp:posOffset>4800600</wp:posOffset>
          </wp:positionH>
          <wp:positionV relativeFrom="paragraph">
            <wp:posOffset>-106680</wp:posOffset>
          </wp:positionV>
          <wp:extent cx="1447800" cy="1076325"/>
          <wp:effectExtent l="0" t="0" r="0" b="9525"/>
          <wp:wrapSquare wrapText="bothSides"/>
          <wp:docPr id="11" name="Picture 3" descr="VELUX_logo_568x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LUX_logo_568x42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076325"/>
                  </a:xfrm>
                  <a:prstGeom prst="rect">
                    <a:avLst/>
                  </a:prstGeom>
                  <a:noFill/>
                  <a:ln>
                    <a:noFill/>
                  </a:ln>
                </pic:spPr>
              </pic:pic>
            </a:graphicData>
          </a:graphic>
        </wp:anchor>
      </w:drawing>
    </w:r>
    <w:r w:rsidR="00BB48C1" w:rsidRPr="00BB48C1">
      <w:t xml:space="preserve"> </w:t>
    </w:r>
    <w:r w:rsidR="00BB48C1" w:rsidRPr="00BB48C1">
      <w:rPr>
        <w:rFonts w:ascii="VELUX Transform" w:hAnsi="VELUX Transform"/>
        <w:noProof/>
        <w:sz w:val="20"/>
        <w:lang w:val="de-CH" w:eastAsia="de-CH"/>
      </w:rPr>
      <w:t xml:space="preserve">Velux </w:t>
    </w:r>
    <w:r w:rsidR="003D09E4">
      <w:rPr>
        <w:rFonts w:ascii="VELUX Transform" w:hAnsi="VELUX Transform"/>
        <w:noProof/>
        <w:sz w:val="20"/>
        <w:lang w:val="de-CH" w:eastAsia="de-CH"/>
      </w:rPr>
      <w:t xml:space="preserve">Medienmitteilung </w:t>
    </w:r>
    <w:r w:rsidR="00E128A9">
      <w:rPr>
        <w:rFonts w:ascii="VELUX Transform" w:hAnsi="VELUX Transform"/>
        <w:noProof/>
        <w:sz w:val="20"/>
        <w:lang w:val="de-CH" w:eastAsia="de-CH"/>
      </w:rPr>
      <w:t>–</w:t>
    </w:r>
    <w:r w:rsidR="003D09E4">
      <w:rPr>
        <w:rFonts w:ascii="VELUX Transform" w:hAnsi="VELUX Transform"/>
        <w:noProof/>
        <w:sz w:val="20"/>
        <w:lang w:val="de-CH" w:eastAsia="de-CH"/>
      </w:rPr>
      <w:t xml:space="preserve"> </w:t>
    </w:r>
    <w:r w:rsidR="00541188">
      <w:rPr>
        <w:rFonts w:ascii="VELUX Transform" w:hAnsi="VELUX Transform"/>
        <w:noProof/>
        <w:sz w:val="20"/>
        <w:lang w:val="de-CH" w:eastAsia="de-CH"/>
      </w:rPr>
      <w:t xml:space="preserve">Studie </w:t>
    </w:r>
    <w:r w:rsidR="00582F08" w:rsidRPr="00582F08">
      <w:rPr>
        <w:rFonts w:ascii="VELUX Transform" w:hAnsi="VELUX Transform"/>
        <w:noProof/>
        <w:sz w:val="20"/>
        <w:lang w:val="de-CH" w:eastAsia="de-CH"/>
      </w:rPr>
      <w:t>Hitzeschutz im Dachgeschoss</w:t>
    </w:r>
  </w:p>
  <w:p w14:paraId="3E8089DF" w14:textId="6435F41F" w:rsidR="00CA7A7C" w:rsidRDefault="00CA7A7C">
    <w:pPr>
      <w:pStyle w:val="Kopfzeile"/>
    </w:pPr>
  </w:p>
  <w:p w14:paraId="04E32760" w14:textId="196A46C0" w:rsidR="00CA7A7C" w:rsidRDefault="00CA7A7C">
    <w:pPr>
      <w:pStyle w:val="Kopfzeile"/>
    </w:pPr>
  </w:p>
  <w:p w14:paraId="1D28E20F" w14:textId="447516AA" w:rsidR="00CA7A7C" w:rsidRDefault="00CA7A7C">
    <w:pPr>
      <w:pStyle w:val="Kopfzeile"/>
    </w:pPr>
  </w:p>
  <w:p w14:paraId="5AF360F5" w14:textId="77777777" w:rsidR="00CA7A7C" w:rsidRDefault="00CA7A7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358E3"/>
    <w:multiLevelType w:val="hybridMultilevel"/>
    <w:tmpl w:val="6B2CD97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ctiveWritingStyle w:appName="MSWord" w:lang="de-CH" w:vendorID="64" w:dllVersion="131078" w:nlCheck="1" w:checkStyle="0"/>
  <w:activeWritingStyle w:appName="MSWord" w:lang="fr-CH"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A7C"/>
    <w:rsid w:val="00014934"/>
    <w:rsid w:val="00051F42"/>
    <w:rsid w:val="000A419A"/>
    <w:rsid w:val="001274DB"/>
    <w:rsid w:val="00146B3C"/>
    <w:rsid w:val="00166733"/>
    <w:rsid w:val="00174345"/>
    <w:rsid w:val="00175C56"/>
    <w:rsid w:val="002078E9"/>
    <w:rsid w:val="00216C91"/>
    <w:rsid w:val="002551CA"/>
    <w:rsid w:val="00260C7F"/>
    <w:rsid w:val="0029059D"/>
    <w:rsid w:val="002C3254"/>
    <w:rsid w:val="002E60F9"/>
    <w:rsid w:val="00367E31"/>
    <w:rsid w:val="0039645D"/>
    <w:rsid w:val="003A3BA5"/>
    <w:rsid w:val="003D09E4"/>
    <w:rsid w:val="003E041E"/>
    <w:rsid w:val="003F52B3"/>
    <w:rsid w:val="004B3702"/>
    <w:rsid w:val="0054022B"/>
    <w:rsid w:val="00541188"/>
    <w:rsid w:val="0054609F"/>
    <w:rsid w:val="00582F08"/>
    <w:rsid w:val="00623D8E"/>
    <w:rsid w:val="00656D58"/>
    <w:rsid w:val="006D6B2F"/>
    <w:rsid w:val="00741FF3"/>
    <w:rsid w:val="00767F2D"/>
    <w:rsid w:val="00775FE3"/>
    <w:rsid w:val="007A63F3"/>
    <w:rsid w:val="008329AE"/>
    <w:rsid w:val="008607B8"/>
    <w:rsid w:val="0088587B"/>
    <w:rsid w:val="008A54B5"/>
    <w:rsid w:val="00A56995"/>
    <w:rsid w:val="00A62772"/>
    <w:rsid w:val="00AC277A"/>
    <w:rsid w:val="00B06D12"/>
    <w:rsid w:val="00B14BC2"/>
    <w:rsid w:val="00B67F2C"/>
    <w:rsid w:val="00BB4499"/>
    <w:rsid w:val="00BB48C1"/>
    <w:rsid w:val="00BD2568"/>
    <w:rsid w:val="00C056B2"/>
    <w:rsid w:val="00C70CC3"/>
    <w:rsid w:val="00CA7A7C"/>
    <w:rsid w:val="00D052FB"/>
    <w:rsid w:val="00D802AD"/>
    <w:rsid w:val="00D86CB6"/>
    <w:rsid w:val="00E128A9"/>
    <w:rsid w:val="00E70498"/>
    <w:rsid w:val="00E75733"/>
    <w:rsid w:val="00E86D59"/>
    <w:rsid w:val="00EA36A6"/>
    <w:rsid w:val="00ED5DEF"/>
    <w:rsid w:val="00F2639E"/>
    <w:rsid w:val="00F50AFD"/>
    <w:rsid w:val="00FC313C"/>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CAF38"/>
  <w15:chartTrackingRefBased/>
  <w15:docId w15:val="{6FCA938D-1851-4F0F-95EF-9DCF4F31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7A7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7A7C"/>
  </w:style>
  <w:style w:type="paragraph" w:styleId="Fuzeile">
    <w:name w:val="footer"/>
    <w:basedOn w:val="Standard"/>
    <w:link w:val="FuzeileZchn"/>
    <w:uiPriority w:val="99"/>
    <w:unhideWhenUsed/>
    <w:rsid w:val="00CA7A7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7A7C"/>
  </w:style>
  <w:style w:type="character" w:styleId="Hyperlink">
    <w:name w:val="Hyperlink"/>
    <w:basedOn w:val="Absatz-Standardschriftart"/>
    <w:uiPriority w:val="99"/>
    <w:unhideWhenUsed/>
    <w:rsid w:val="00E75733"/>
    <w:rPr>
      <w:color w:val="0563C1" w:themeColor="hyperlink"/>
      <w:u w:val="single"/>
    </w:rPr>
  </w:style>
  <w:style w:type="character" w:customStyle="1" w:styleId="UnresolvedMention1">
    <w:name w:val="Unresolved Mention1"/>
    <w:basedOn w:val="Absatz-Standardschriftart"/>
    <w:uiPriority w:val="99"/>
    <w:semiHidden/>
    <w:unhideWhenUsed/>
    <w:rsid w:val="00E75733"/>
    <w:rPr>
      <w:color w:val="605E5C"/>
      <w:shd w:val="clear" w:color="auto" w:fill="E1DFDD"/>
    </w:rPr>
  </w:style>
  <w:style w:type="paragraph" w:customStyle="1" w:styleId="CBody911reg10BaselineLANGUAGE">
    <w:name w:val="*C Body 9/11 reg –10 / Baseline    **LANGUAGE"/>
    <w:basedOn w:val="Standard"/>
    <w:uiPriority w:val="99"/>
    <w:rsid w:val="00260C7F"/>
    <w:pPr>
      <w:tabs>
        <w:tab w:val="left" w:pos="170"/>
      </w:tabs>
      <w:suppressAutoHyphens/>
      <w:autoSpaceDE w:val="0"/>
      <w:autoSpaceDN w:val="0"/>
      <w:adjustRightInd w:val="0"/>
      <w:spacing w:after="0" w:line="220" w:lineRule="atLeast"/>
      <w:textAlignment w:val="center"/>
    </w:pPr>
    <w:rPr>
      <w:rFonts w:ascii="VeluxGothic Regular" w:hAnsi="VeluxGothic Regular" w:cs="VeluxGothic Regular"/>
      <w:color w:val="000000"/>
      <w:spacing w:val="-2"/>
      <w:sz w:val="18"/>
      <w:szCs w:val="18"/>
      <w:lang w:val="en-GB"/>
    </w:rPr>
  </w:style>
  <w:style w:type="character" w:customStyle="1" w:styleId="CBlack">
    <w:name w:val="*C Black"/>
    <w:uiPriority w:val="99"/>
    <w:rsid w:val="00260C7F"/>
    <w:rPr>
      <w:rFonts w:ascii="VeluxGothic Black" w:hAnsi="VeluxGothic Black" w:cs="VeluxGothic Black"/>
    </w:rPr>
  </w:style>
  <w:style w:type="table" w:styleId="Tabellenraster">
    <w:name w:val="Table Grid"/>
    <w:basedOn w:val="NormaleTabelle"/>
    <w:rsid w:val="00BB48C1"/>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semiHidden/>
    <w:unhideWhenUsed/>
    <w:rsid w:val="00741FF3"/>
    <w:rPr>
      <w:sz w:val="16"/>
      <w:szCs w:val="16"/>
    </w:rPr>
  </w:style>
  <w:style w:type="paragraph" w:styleId="Kommentartext">
    <w:name w:val="annotation text"/>
    <w:basedOn w:val="Standard"/>
    <w:link w:val="KommentartextZchn"/>
    <w:unhideWhenUsed/>
    <w:rsid w:val="00741FF3"/>
    <w:pPr>
      <w:spacing w:line="240" w:lineRule="auto"/>
    </w:pPr>
    <w:rPr>
      <w:sz w:val="20"/>
      <w:szCs w:val="20"/>
    </w:rPr>
  </w:style>
  <w:style w:type="character" w:customStyle="1" w:styleId="KommentartextZchn">
    <w:name w:val="Kommentartext Zchn"/>
    <w:basedOn w:val="Absatz-Standardschriftart"/>
    <w:link w:val="Kommentartext"/>
    <w:rsid w:val="00741FF3"/>
    <w:rPr>
      <w:sz w:val="20"/>
      <w:szCs w:val="20"/>
    </w:rPr>
  </w:style>
  <w:style w:type="paragraph" w:styleId="Kommentarthema">
    <w:name w:val="annotation subject"/>
    <w:basedOn w:val="Kommentartext"/>
    <w:next w:val="Kommentartext"/>
    <w:link w:val="KommentarthemaZchn"/>
    <w:uiPriority w:val="99"/>
    <w:semiHidden/>
    <w:unhideWhenUsed/>
    <w:rsid w:val="00741FF3"/>
    <w:rPr>
      <w:b/>
      <w:bCs/>
    </w:rPr>
  </w:style>
  <w:style w:type="character" w:customStyle="1" w:styleId="KommentarthemaZchn">
    <w:name w:val="Kommentarthema Zchn"/>
    <w:basedOn w:val="KommentartextZchn"/>
    <w:link w:val="Kommentarthema"/>
    <w:uiPriority w:val="99"/>
    <w:semiHidden/>
    <w:rsid w:val="00741FF3"/>
    <w:rPr>
      <w:b/>
      <w:bCs/>
      <w:sz w:val="20"/>
      <w:szCs w:val="20"/>
    </w:rPr>
  </w:style>
  <w:style w:type="paragraph" w:styleId="berarbeitung">
    <w:name w:val="Revision"/>
    <w:hidden/>
    <w:uiPriority w:val="99"/>
    <w:semiHidden/>
    <w:rsid w:val="001274DB"/>
    <w:pPr>
      <w:spacing w:after="0" w:line="240" w:lineRule="auto"/>
    </w:pPr>
  </w:style>
  <w:style w:type="character" w:customStyle="1" w:styleId="UnresolvedMention">
    <w:name w:val="Unresolved Mention"/>
    <w:basedOn w:val="Absatz-Standardschriftart"/>
    <w:uiPriority w:val="99"/>
    <w:semiHidden/>
    <w:unhideWhenUsed/>
    <w:rsid w:val="00D86CB6"/>
    <w:rPr>
      <w:color w:val="605E5C"/>
      <w:shd w:val="clear" w:color="auto" w:fill="E1DFDD"/>
    </w:rPr>
  </w:style>
  <w:style w:type="character" w:styleId="BesuchterLink">
    <w:name w:val="FollowedHyperlink"/>
    <w:basedOn w:val="Absatz-Standardschriftart"/>
    <w:uiPriority w:val="99"/>
    <w:semiHidden/>
    <w:unhideWhenUsed/>
    <w:rsid w:val="00FC313C"/>
    <w:rPr>
      <w:color w:val="954F72" w:themeColor="followedHyperlink"/>
      <w:u w:val="single"/>
    </w:rPr>
  </w:style>
  <w:style w:type="paragraph" w:styleId="Sprechblasentext">
    <w:name w:val="Balloon Text"/>
    <w:basedOn w:val="Standard"/>
    <w:link w:val="SprechblasentextZchn"/>
    <w:uiPriority w:val="99"/>
    <w:semiHidden/>
    <w:unhideWhenUsed/>
    <w:rsid w:val="003D09E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D09E4"/>
    <w:rPr>
      <w:rFonts w:ascii="Segoe UI" w:hAnsi="Segoe UI" w:cs="Segoe UI"/>
      <w:sz w:val="18"/>
      <w:szCs w:val="18"/>
    </w:rPr>
  </w:style>
  <w:style w:type="paragraph" w:styleId="Listenabsatz">
    <w:name w:val="List Paragraph"/>
    <w:basedOn w:val="Standard"/>
    <w:uiPriority w:val="34"/>
    <w:qFormat/>
    <w:rsid w:val="005411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026428">
      <w:bodyDiv w:val="1"/>
      <w:marLeft w:val="0"/>
      <w:marRight w:val="0"/>
      <w:marTop w:val="0"/>
      <w:marBottom w:val="0"/>
      <w:divBdr>
        <w:top w:val="none" w:sz="0" w:space="0" w:color="auto"/>
        <w:left w:val="none" w:sz="0" w:space="0" w:color="auto"/>
        <w:bottom w:val="none" w:sz="0" w:space="0" w:color="auto"/>
        <w:right w:val="none" w:sz="0" w:space="0" w:color="auto"/>
      </w:divBdr>
    </w:div>
    <w:div w:id="730270563">
      <w:bodyDiv w:val="1"/>
      <w:marLeft w:val="0"/>
      <w:marRight w:val="0"/>
      <w:marTop w:val="0"/>
      <w:marBottom w:val="0"/>
      <w:divBdr>
        <w:top w:val="none" w:sz="0" w:space="0" w:color="auto"/>
        <w:left w:val="none" w:sz="0" w:space="0" w:color="auto"/>
        <w:bottom w:val="none" w:sz="0" w:space="0" w:color="auto"/>
        <w:right w:val="none" w:sz="0" w:space="0" w:color="auto"/>
      </w:divBdr>
    </w:div>
    <w:div w:id="736393902">
      <w:bodyDiv w:val="1"/>
      <w:marLeft w:val="0"/>
      <w:marRight w:val="0"/>
      <w:marTop w:val="0"/>
      <w:marBottom w:val="0"/>
      <w:divBdr>
        <w:top w:val="none" w:sz="0" w:space="0" w:color="auto"/>
        <w:left w:val="none" w:sz="0" w:space="0" w:color="auto"/>
        <w:bottom w:val="none" w:sz="0" w:space="0" w:color="auto"/>
        <w:right w:val="none" w:sz="0" w:space="0" w:color="auto"/>
      </w:divBdr>
    </w:div>
    <w:div w:id="1132744601">
      <w:bodyDiv w:val="1"/>
      <w:marLeft w:val="0"/>
      <w:marRight w:val="0"/>
      <w:marTop w:val="0"/>
      <w:marBottom w:val="0"/>
      <w:divBdr>
        <w:top w:val="none" w:sz="0" w:space="0" w:color="auto"/>
        <w:left w:val="none" w:sz="0" w:space="0" w:color="auto"/>
        <w:bottom w:val="none" w:sz="0" w:space="0" w:color="auto"/>
        <w:right w:val="none" w:sz="0" w:space="0" w:color="auto"/>
      </w:divBdr>
    </w:div>
    <w:div w:id="1259169328">
      <w:bodyDiv w:val="1"/>
      <w:marLeft w:val="0"/>
      <w:marRight w:val="0"/>
      <w:marTop w:val="0"/>
      <w:marBottom w:val="0"/>
      <w:divBdr>
        <w:top w:val="none" w:sz="0" w:space="0" w:color="auto"/>
        <w:left w:val="none" w:sz="0" w:space="0" w:color="auto"/>
        <w:bottom w:val="none" w:sz="0" w:space="0" w:color="auto"/>
        <w:right w:val="none" w:sz="0" w:space="0" w:color="auto"/>
      </w:divBdr>
    </w:div>
    <w:div w:id="1275597197">
      <w:bodyDiv w:val="1"/>
      <w:marLeft w:val="0"/>
      <w:marRight w:val="0"/>
      <w:marTop w:val="0"/>
      <w:marBottom w:val="0"/>
      <w:divBdr>
        <w:top w:val="none" w:sz="0" w:space="0" w:color="auto"/>
        <w:left w:val="none" w:sz="0" w:space="0" w:color="auto"/>
        <w:bottom w:val="none" w:sz="0" w:space="0" w:color="auto"/>
        <w:right w:val="none" w:sz="0" w:space="0" w:color="auto"/>
      </w:divBdr>
    </w:div>
    <w:div w:id="1298535730">
      <w:bodyDiv w:val="1"/>
      <w:marLeft w:val="0"/>
      <w:marRight w:val="0"/>
      <w:marTop w:val="0"/>
      <w:marBottom w:val="0"/>
      <w:divBdr>
        <w:top w:val="none" w:sz="0" w:space="0" w:color="auto"/>
        <w:left w:val="none" w:sz="0" w:space="0" w:color="auto"/>
        <w:bottom w:val="none" w:sz="0" w:space="0" w:color="auto"/>
        <w:right w:val="none" w:sz="0" w:space="0" w:color="auto"/>
      </w:divBdr>
    </w:div>
    <w:div w:id="1377000276">
      <w:bodyDiv w:val="1"/>
      <w:marLeft w:val="0"/>
      <w:marRight w:val="0"/>
      <w:marTop w:val="0"/>
      <w:marBottom w:val="0"/>
      <w:divBdr>
        <w:top w:val="none" w:sz="0" w:space="0" w:color="auto"/>
        <w:left w:val="none" w:sz="0" w:space="0" w:color="auto"/>
        <w:bottom w:val="none" w:sz="0" w:space="0" w:color="auto"/>
        <w:right w:val="none" w:sz="0" w:space="0" w:color="auto"/>
      </w:divBdr>
    </w:div>
    <w:div w:id="1507356437">
      <w:bodyDiv w:val="1"/>
      <w:marLeft w:val="0"/>
      <w:marRight w:val="0"/>
      <w:marTop w:val="0"/>
      <w:marBottom w:val="0"/>
      <w:divBdr>
        <w:top w:val="none" w:sz="0" w:space="0" w:color="auto"/>
        <w:left w:val="none" w:sz="0" w:space="0" w:color="auto"/>
        <w:bottom w:val="none" w:sz="0" w:space="0" w:color="auto"/>
        <w:right w:val="none" w:sz="0" w:space="0" w:color="auto"/>
      </w:divBdr>
    </w:div>
    <w:div w:id="1560364421">
      <w:bodyDiv w:val="1"/>
      <w:marLeft w:val="0"/>
      <w:marRight w:val="0"/>
      <w:marTop w:val="0"/>
      <w:marBottom w:val="0"/>
      <w:divBdr>
        <w:top w:val="none" w:sz="0" w:space="0" w:color="auto"/>
        <w:left w:val="none" w:sz="0" w:space="0" w:color="auto"/>
        <w:bottom w:val="none" w:sz="0" w:space="0" w:color="auto"/>
        <w:right w:val="none" w:sz="0" w:space="0" w:color="auto"/>
      </w:divBdr>
    </w:div>
    <w:div w:id="1849786283">
      <w:bodyDiv w:val="1"/>
      <w:marLeft w:val="0"/>
      <w:marRight w:val="0"/>
      <w:marTop w:val="0"/>
      <w:marBottom w:val="0"/>
      <w:divBdr>
        <w:top w:val="none" w:sz="0" w:space="0" w:color="auto"/>
        <w:left w:val="none" w:sz="0" w:space="0" w:color="auto"/>
        <w:bottom w:val="none" w:sz="0" w:space="0" w:color="auto"/>
        <w:right w:val="none" w:sz="0" w:space="0" w:color="auto"/>
      </w:divBdr>
    </w:div>
    <w:div w:id="1959943976">
      <w:bodyDiv w:val="1"/>
      <w:marLeft w:val="0"/>
      <w:marRight w:val="0"/>
      <w:marTop w:val="0"/>
      <w:marBottom w:val="0"/>
      <w:divBdr>
        <w:top w:val="none" w:sz="0" w:space="0" w:color="auto"/>
        <w:left w:val="none" w:sz="0" w:space="0" w:color="auto"/>
        <w:bottom w:val="none" w:sz="0" w:space="0" w:color="auto"/>
        <w:right w:val="none" w:sz="0" w:space="0" w:color="auto"/>
      </w:divBdr>
    </w:div>
    <w:div w:id="208765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elux@prfact.ch"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webSettings" Target="webSettings.xml"/><Relationship Id="rId12" Type="http://schemas.openxmlformats.org/officeDocument/2006/relationships/hyperlink" Target="mailto:maik.seete@velux.com"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ess.velux.ch/was-hilft-am-besten-gegen-hitze-im-dachgeschos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presse.velux.ch" TargetMode="External"/><Relationship Id="rId23" Type="http://schemas.openxmlformats.org/officeDocument/2006/relationships/fontTable" Target="fontTable.xml"/><Relationship Id="rId10" Type="http://schemas.openxmlformats.org/officeDocument/2006/relationships/hyperlink" Target="http://www.velux.ch/hitzeschutz" TargetMode="External"/><Relationship Id="rId19" Type="http://schemas.openxmlformats.org/officeDocument/2006/relationships/image" Target="media/image4.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velux.ch"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58454f-6540-4d50-970f-77856d942b65" xsi:nil="true"/>
    <lcf76f155ced4ddcb4097134ff3c332f xmlns="5109aa81-5098-4bb8-bfec-a251c777bbb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9CC88F313A4E4198FAB59E9D15B5A6" ma:contentTypeVersion="16" ma:contentTypeDescription="Create a new document." ma:contentTypeScope="" ma:versionID="704a87c22e66f318fa515000b5d9220c">
  <xsd:schema xmlns:xsd="http://www.w3.org/2001/XMLSchema" xmlns:xs="http://www.w3.org/2001/XMLSchema" xmlns:p="http://schemas.microsoft.com/office/2006/metadata/properties" xmlns:ns2="5109aa81-5098-4bb8-bfec-a251c777bbbd" xmlns:ns3="50cac201-cdd6-4c7a-b683-36739e709d10" xmlns:ns4="ef58454f-6540-4d50-970f-77856d942b65" targetNamespace="http://schemas.microsoft.com/office/2006/metadata/properties" ma:root="true" ma:fieldsID="9c52ab46e579fd889c9dcbd5f2366aba" ns2:_="" ns3:_="" ns4:_="">
    <xsd:import namespace="5109aa81-5098-4bb8-bfec-a251c777bbbd"/>
    <xsd:import namespace="50cac201-cdd6-4c7a-b683-36739e709d10"/>
    <xsd:import namespace="ef58454f-6540-4d50-970f-77856d942b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09aa81-5098-4bb8-bfec-a251c777b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dffea21-1795-43a8-beb7-b7391b687d1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cac201-cdd6-4c7a-b683-36739e709d1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58454f-6540-4d50-970f-77856d942b6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1104c4f-ef78-4d94-b243-47a76cb8e223}" ma:internalName="TaxCatchAll" ma:showField="CatchAllData" ma:web="50cac201-cdd6-4c7a-b683-36739e709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A14C40-7CC1-4A3C-8EBA-3332117DC2E2}">
  <ds:schemaRefs>
    <ds:schemaRef ds:uri="ef58454f-6540-4d50-970f-77856d942b65"/>
    <ds:schemaRef ds:uri="http://www.w3.org/XML/1998/namespace"/>
    <ds:schemaRef ds:uri="http://schemas.microsoft.com/office/infopath/2007/PartnerControls"/>
    <ds:schemaRef ds:uri="5109aa81-5098-4bb8-bfec-a251c777bbbd"/>
    <ds:schemaRef ds:uri="http://schemas.microsoft.com/office/2006/documentManagement/types"/>
    <ds:schemaRef ds:uri="http://schemas.microsoft.com/office/2006/metadata/properties"/>
    <ds:schemaRef ds:uri="http://purl.org/dc/dcmitype/"/>
    <ds:schemaRef ds:uri="50cac201-cdd6-4c7a-b683-36739e709d10"/>
    <ds:schemaRef ds:uri="http://purl.org/dc/elements/1.1/"/>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E52F2412-17AB-4846-BE3A-8397A22700BD}">
  <ds:schemaRefs>
    <ds:schemaRef ds:uri="http://schemas.microsoft.com/sharepoint/v3/contenttype/forms"/>
  </ds:schemaRefs>
</ds:datastoreItem>
</file>

<file path=customXml/itemProps3.xml><?xml version="1.0" encoding="utf-8"?>
<ds:datastoreItem xmlns:ds="http://schemas.openxmlformats.org/officeDocument/2006/customXml" ds:itemID="{E48864BD-7230-4DB6-A3D7-0CCACA21A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09aa81-5098-4bb8-bfec-a251c777bbbd"/>
    <ds:schemaRef ds:uri="50cac201-cdd6-4c7a-b683-36739e709d10"/>
    <ds:schemaRef ds:uri="ef58454f-6540-4d50-970f-77856d942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1163</Words>
  <Characters>7334</Characters>
  <Application>Microsoft Office Word</Application>
  <DocSecurity>0</DocSecurity>
  <Lines>61</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Retko-Bernatowicz</dc:creator>
  <cp:keywords/>
  <dc:description/>
  <cp:lastModifiedBy>Samuel Bürki</cp:lastModifiedBy>
  <cp:revision>9</cp:revision>
  <cp:lastPrinted>2023-07-26T12:27:00Z</cp:lastPrinted>
  <dcterms:created xsi:type="dcterms:W3CDTF">2024-04-12T11:34:00Z</dcterms:created>
  <dcterms:modified xsi:type="dcterms:W3CDTF">2024-06-12T15:15:00Z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0x010100FB9CC88F313A4E4198FAB59E9D15B5A6</vt:lpwstr>
  </property>
  <property fmtid="{D5CDD505-2E9C-101B-9397-08002B2CF9AE}" pid="3" name="MediaServiceImageTags">
    <vt:lpwstr/>
  </property>
</Properties>
</file>