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7C1615" w:rsidRDefault="0051551E" w:rsidP="0051551E">
      <w:pPr>
        <w:rPr>
          <w:rFonts w:cstheme="minorHAnsi"/>
          <w:b/>
          <w:bCs/>
          <w:lang w:val="de-CH"/>
        </w:rPr>
      </w:pPr>
    </w:p>
    <w:p w14:paraId="6BDA78AD" w14:textId="537871EF" w:rsidR="00D453C4" w:rsidRDefault="00EC790C" w:rsidP="00D453C4">
      <w:pPr>
        <w:rPr>
          <w:rFonts w:cstheme="minorHAnsi"/>
          <w:b/>
          <w:bCs/>
          <w:sz w:val="28"/>
          <w:szCs w:val="28"/>
          <w:lang w:val="de-CH"/>
        </w:rPr>
      </w:pPr>
      <w:r w:rsidRPr="00EC790C">
        <w:rPr>
          <w:rFonts w:cstheme="minorHAnsi"/>
          <w:b/>
          <w:bCs/>
          <w:sz w:val="28"/>
          <w:szCs w:val="28"/>
          <w:lang w:val="de-CH"/>
        </w:rPr>
        <w:t>Gesund wohnen, glücklich leben</w:t>
      </w:r>
    </w:p>
    <w:p w14:paraId="4EB7CAD8" w14:textId="7BEDA552" w:rsidR="00EC790C" w:rsidRDefault="00EC790C" w:rsidP="00D453C4">
      <w:pPr>
        <w:rPr>
          <w:rFonts w:cstheme="minorHAnsi"/>
          <w:b/>
          <w:bCs/>
          <w:sz w:val="28"/>
          <w:szCs w:val="28"/>
          <w:lang w:val="de-CH"/>
        </w:rPr>
      </w:pPr>
    </w:p>
    <w:p w14:paraId="66EC275C" w14:textId="21454C77" w:rsidR="00EC790C" w:rsidRPr="007C1615" w:rsidRDefault="00EC790C" w:rsidP="00EC790C">
      <w:pPr>
        <w:rPr>
          <w:noProof/>
          <w:lang w:val="de-CH"/>
        </w:rPr>
      </w:pPr>
      <w:r>
        <w:rPr>
          <w:b/>
          <w:bCs/>
          <w:sz w:val="22"/>
          <w:szCs w:val="22"/>
        </w:rPr>
        <w:t>Expertentipps von VELUX für ein rundum gesundes Wohnklima</w:t>
      </w:r>
    </w:p>
    <w:p w14:paraId="3754697A" w14:textId="77777777" w:rsidR="004F4E21" w:rsidRPr="007C1615" w:rsidRDefault="004F4E21" w:rsidP="0051551E">
      <w:pPr>
        <w:rPr>
          <w:rFonts w:cstheme="minorHAnsi"/>
          <w:b/>
          <w:bCs/>
          <w:lang w:val="de-CH"/>
        </w:rPr>
      </w:pPr>
    </w:p>
    <w:p w14:paraId="4E7B5A34" w14:textId="42C1D157" w:rsidR="00F0599E" w:rsidRDefault="00F66D24" w:rsidP="00F0599E">
      <w:pPr>
        <w:jc w:val="both"/>
        <w:rPr>
          <w:rFonts w:cstheme="minorHAnsi"/>
          <w:b/>
          <w:bCs/>
          <w:sz w:val="22"/>
          <w:szCs w:val="22"/>
          <w:lang w:val="de-CH"/>
        </w:rPr>
      </w:pPr>
      <w:r>
        <w:rPr>
          <w:rFonts w:cstheme="minorHAnsi"/>
          <w:b/>
          <w:bCs/>
          <w:sz w:val="22"/>
          <w:szCs w:val="22"/>
          <w:lang w:val="de-CH"/>
        </w:rPr>
        <w:t xml:space="preserve">Aarburg, </w:t>
      </w:r>
      <w:r w:rsidR="00EC790C">
        <w:rPr>
          <w:rFonts w:cstheme="minorHAnsi"/>
          <w:b/>
          <w:bCs/>
          <w:sz w:val="22"/>
          <w:szCs w:val="22"/>
          <w:lang w:val="de-CH"/>
        </w:rPr>
        <w:t>04</w:t>
      </w:r>
      <w:r>
        <w:rPr>
          <w:rFonts w:cstheme="minorHAnsi"/>
          <w:b/>
          <w:bCs/>
          <w:sz w:val="22"/>
          <w:szCs w:val="22"/>
          <w:lang w:val="de-CH"/>
        </w:rPr>
        <w:t xml:space="preserve">. </w:t>
      </w:r>
      <w:r w:rsidR="00EC790C">
        <w:rPr>
          <w:rFonts w:cstheme="minorHAnsi"/>
          <w:b/>
          <w:bCs/>
          <w:sz w:val="22"/>
          <w:szCs w:val="22"/>
          <w:lang w:val="de-CH"/>
        </w:rPr>
        <w:t xml:space="preserve">November </w:t>
      </w:r>
      <w:r>
        <w:rPr>
          <w:rFonts w:cstheme="minorHAnsi"/>
          <w:b/>
          <w:bCs/>
          <w:sz w:val="22"/>
          <w:szCs w:val="22"/>
          <w:lang w:val="de-CH"/>
        </w:rPr>
        <w:t xml:space="preserve">2024 – </w:t>
      </w:r>
      <w:r w:rsidR="00EC790C" w:rsidRPr="00EC790C">
        <w:rPr>
          <w:rFonts w:cstheme="minorHAnsi"/>
          <w:b/>
          <w:bCs/>
          <w:sz w:val="22"/>
          <w:szCs w:val="22"/>
          <w:lang w:val="de-CH"/>
        </w:rPr>
        <w:t>Nicht nur beim Sport, sondern auch zu Hause is</w:t>
      </w:r>
      <w:r w:rsidR="00EC790C">
        <w:rPr>
          <w:rFonts w:cstheme="minorHAnsi"/>
          <w:b/>
          <w:bCs/>
          <w:sz w:val="22"/>
          <w:szCs w:val="22"/>
          <w:lang w:val="de-CH"/>
        </w:rPr>
        <w:t>t die eigene Gesundheit von gross</w:t>
      </w:r>
      <w:r w:rsidR="00EC790C" w:rsidRPr="00EC790C">
        <w:rPr>
          <w:rFonts w:cstheme="minorHAnsi"/>
          <w:b/>
          <w:bCs/>
          <w:sz w:val="22"/>
          <w:szCs w:val="22"/>
          <w:lang w:val="de-CH"/>
        </w:rPr>
        <w:t>er Bedeutung. Dabei hängt ein gesundes Wohnklima von einer Vielzahl von Faktoren ab: Vom Licht über die Temperatur bis hin zur Raumluftqualität haben verschiedene Elemente einen direkten Einfluss auf das persönliche Wohlbefinden, die Schlafqualität und folglich die eigene Gesundheit. Die Dachfenster-Experten von VELUX wissen genau, worauf es für ein gesundes Wohnklima ankommt.</w:t>
      </w:r>
    </w:p>
    <w:p w14:paraId="3C5F4510" w14:textId="24BA2644" w:rsidR="00F3232B" w:rsidRPr="007C1615" w:rsidRDefault="00F3232B" w:rsidP="007C1615">
      <w:pPr>
        <w:jc w:val="both"/>
        <w:rPr>
          <w:rFonts w:cstheme="minorHAnsi"/>
          <w:b/>
          <w:bCs/>
          <w:sz w:val="22"/>
          <w:szCs w:val="22"/>
          <w:lang w:val="de-CH"/>
        </w:rPr>
      </w:pPr>
    </w:p>
    <w:p w14:paraId="18960619" w14:textId="028FADD4" w:rsidR="00F0599E" w:rsidRDefault="00EC790C" w:rsidP="00F0599E">
      <w:pPr>
        <w:jc w:val="both"/>
        <w:rPr>
          <w:rFonts w:cstheme="minorHAnsi"/>
          <w:sz w:val="22"/>
          <w:szCs w:val="22"/>
          <w:lang w:val="de-CH"/>
        </w:rPr>
      </w:pPr>
      <w:r w:rsidRPr="00EC790C">
        <w:rPr>
          <w:rFonts w:cstheme="minorHAnsi"/>
          <w:sz w:val="22"/>
          <w:szCs w:val="22"/>
          <w:lang w:val="de-CH"/>
        </w:rPr>
        <w:t>Wenn es um das eigene Wohlbefinden geht, spielt die Qualität der Raumluft eine entscheidende Rolle. Durch Atmung und Ausdünstungen von Möbeln, Reinigungsmitteln oder Zigarettenrauch kann es zu einer zu hohen Konzentration von CO</w:t>
      </w:r>
      <w:r w:rsidRPr="00EC790C">
        <w:rPr>
          <w:rFonts w:cstheme="minorHAnsi"/>
          <w:sz w:val="22"/>
          <w:szCs w:val="22"/>
          <w:vertAlign w:val="subscript"/>
          <w:lang w:val="de-CH"/>
        </w:rPr>
        <w:t>2</w:t>
      </w:r>
      <w:r w:rsidRPr="00EC790C">
        <w:rPr>
          <w:rFonts w:cstheme="minorHAnsi"/>
          <w:sz w:val="22"/>
          <w:szCs w:val="22"/>
          <w:lang w:val="de-CH"/>
        </w:rPr>
        <w:t xml:space="preserve"> und anderen gas- und dampfförmigen Stoffen kommen. Kopfschmerzen, Müdigkeit, Infektanfälligkeit, Allergien und Augenreizungen können die Folge sein. Ein weiteres Problem entsteht durch Schwitzen, Kochen, Duschen und Wäschetrocknen, wodurch die Luftfeuchtigkeit zu hoch werden kann und sogar Schimmelbildung droht. </w:t>
      </w:r>
      <w:proofErr w:type="spellStart"/>
      <w:proofErr w:type="gramStart"/>
      <w:r w:rsidRPr="00EC790C">
        <w:rPr>
          <w:rFonts w:cstheme="minorHAnsi"/>
          <w:sz w:val="22"/>
          <w:szCs w:val="22"/>
          <w:lang w:val="de-CH"/>
        </w:rPr>
        <w:t>Expert:innen</w:t>
      </w:r>
      <w:proofErr w:type="spellEnd"/>
      <w:proofErr w:type="gramEnd"/>
      <w:r w:rsidRPr="00EC790C">
        <w:rPr>
          <w:rFonts w:cstheme="minorHAnsi"/>
          <w:sz w:val="22"/>
          <w:szCs w:val="22"/>
          <w:lang w:val="de-CH"/>
        </w:rPr>
        <w:t xml:space="preserve"> empfehlen deshalb, den Raum je nach individuellem Wohnverhalten mindestens drei- bis fünfmal über den Tag verteilt für fünf bis fünfzehn Minuten zu lüften. Im Idealfall sorgt man dabei mit weit geöffneten</w:t>
      </w:r>
      <w:r>
        <w:rPr>
          <w:rFonts w:cstheme="minorHAnsi"/>
          <w:sz w:val="22"/>
          <w:szCs w:val="22"/>
          <w:lang w:val="de-CH"/>
        </w:rPr>
        <w:t xml:space="preserve"> </w:t>
      </w:r>
      <w:r w:rsidRPr="00EC790C">
        <w:rPr>
          <w:rFonts w:cstheme="minorHAnsi"/>
          <w:sz w:val="22"/>
          <w:szCs w:val="22"/>
          <w:lang w:val="de-CH"/>
        </w:rPr>
        <w:t>Fenstern auf mehreren Seiten der Wohnung für Durchzug. Wer tagsüber wegen der Arbeit oder anderer Verpflichtungen nicht zu Hause ist, kann den Luftaustausch ganz einfach per App automatisieren</w:t>
      </w:r>
      <w:r>
        <w:rPr>
          <w:rFonts w:cstheme="minorHAnsi"/>
          <w:sz w:val="22"/>
          <w:szCs w:val="22"/>
          <w:lang w:val="de-CH"/>
        </w:rPr>
        <w:t>. Die Fenster öffnen und schliess</w:t>
      </w:r>
      <w:r w:rsidRPr="00EC790C">
        <w:rPr>
          <w:rFonts w:cstheme="minorHAnsi"/>
          <w:sz w:val="22"/>
          <w:szCs w:val="22"/>
          <w:lang w:val="de-CH"/>
        </w:rPr>
        <w:t>en sich dann nach einem vorher festgelegten Zeitplan, ganz ohne manuelles Eingreifen. Auch vor plötzlichem Regen muss sich niemand fürchten: Dank eines i</w:t>
      </w:r>
      <w:r>
        <w:rPr>
          <w:rFonts w:cstheme="minorHAnsi"/>
          <w:sz w:val="22"/>
          <w:szCs w:val="22"/>
          <w:lang w:val="de-CH"/>
        </w:rPr>
        <w:t>ntegrierten Regensensors schliess</w:t>
      </w:r>
      <w:r w:rsidRPr="00EC790C">
        <w:rPr>
          <w:rFonts w:cstheme="minorHAnsi"/>
          <w:sz w:val="22"/>
          <w:szCs w:val="22"/>
          <w:lang w:val="de-CH"/>
        </w:rPr>
        <w:t xml:space="preserve">en sich die Dachfenster automatisch. Durch die Integration in das </w:t>
      </w:r>
      <w:proofErr w:type="spellStart"/>
      <w:r w:rsidRPr="00EC790C">
        <w:rPr>
          <w:rFonts w:cstheme="minorHAnsi"/>
          <w:sz w:val="22"/>
          <w:szCs w:val="22"/>
          <w:lang w:val="de-CH"/>
        </w:rPr>
        <w:t>SmartHome</w:t>
      </w:r>
      <w:proofErr w:type="spellEnd"/>
      <w:r w:rsidRPr="00EC790C">
        <w:rPr>
          <w:rFonts w:cstheme="minorHAnsi"/>
          <w:sz w:val="22"/>
          <w:szCs w:val="22"/>
          <w:lang w:val="de-CH"/>
        </w:rPr>
        <w:t xml:space="preserve">-System </w:t>
      </w:r>
      <w:hyperlink r:id="rId9" w:history="1">
        <w:r w:rsidRPr="00EC790C">
          <w:rPr>
            <w:rStyle w:val="Hyperlink"/>
            <w:rFonts w:cstheme="minorHAnsi"/>
            <w:sz w:val="22"/>
            <w:szCs w:val="22"/>
            <w:lang w:val="de-CH"/>
          </w:rPr>
          <w:t xml:space="preserve">Velux </w:t>
        </w:r>
        <w:proofErr w:type="spellStart"/>
        <w:r w:rsidRPr="00EC790C">
          <w:rPr>
            <w:rStyle w:val="Hyperlink"/>
            <w:rFonts w:cstheme="minorHAnsi"/>
            <w:sz w:val="22"/>
            <w:szCs w:val="22"/>
            <w:lang w:val="de-CH"/>
          </w:rPr>
          <w:t>Active</w:t>
        </w:r>
        <w:proofErr w:type="spellEnd"/>
      </w:hyperlink>
      <w:r w:rsidRPr="00EC790C">
        <w:rPr>
          <w:rFonts w:cstheme="minorHAnsi"/>
          <w:sz w:val="22"/>
          <w:szCs w:val="22"/>
          <w:lang w:val="de-CH"/>
        </w:rPr>
        <w:t xml:space="preserve"> wird diese Technologie weiter optimiert. Ein Sensor misst kontinuierlich die Luftfeuchtigkeit und die CO</w:t>
      </w:r>
      <w:r w:rsidRPr="00EC790C">
        <w:rPr>
          <w:rFonts w:cstheme="minorHAnsi"/>
          <w:sz w:val="22"/>
          <w:szCs w:val="22"/>
          <w:vertAlign w:val="subscript"/>
          <w:lang w:val="de-CH"/>
        </w:rPr>
        <w:t>2</w:t>
      </w:r>
      <w:r w:rsidRPr="00EC790C">
        <w:rPr>
          <w:rFonts w:cstheme="minorHAnsi"/>
          <w:sz w:val="22"/>
          <w:szCs w:val="22"/>
          <w:lang w:val="de-CH"/>
        </w:rPr>
        <w:t>-Konzentration im Raum. Sobald ein Grenzwert überschritten wird, öffnet sich automatisch entweder das Dachfenster oder die Lüftungsklappe, um für frische Luft zu sorgen.</w:t>
      </w:r>
    </w:p>
    <w:p w14:paraId="7A161078" w14:textId="3B82B5D8" w:rsidR="00EC790C" w:rsidRDefault="00EC790C" w:rsidP="00F0599E">
      <w:pPr>
        <w:jc w:val="both"/>
        <w:rPr>
          <w:rFonts w:cstheme="minorHAnsi"/>
          <w:sz w:val="22"/>
          <w:szCs w:val="22"/>
          <w:lang w:val="de-CH"/>
        </w:rPr>
      </w:pPr>
    </w:p>
    <w:p w14:paraId="55390D13" w14:textId="77777777" w:rsidR="00EC790C" w:rsidRPr="00EC790C" w:rsidRDefault="00EC790C" w:rsidP="00EC790C">
      <w:pPr>
        <w:jc w:val="both"/>
        <w:rPr>
          <w:rFonts w:cstheme="minorHAnsi"/>
          <w:b/>
          <w:sz w:val="22"/>
          <w:szCs w:val="22"/>
          <w:lang w:val="de-CH"/>
        </w:rPr>
      </w:pPr>
      <w:r w:rsidRPr="00EC790C">
        <w:rPr>
          <w:rFonts w:cstheme="minorHAnsi"/>
          <w:b/>
          <w:sz w:val="22"/>
          <w:szCs w:val="22"/>
          <w:lang w:val="de-CH"/>
        </w:rPr>
        <w:t>Tipps für erholsame Nächte</w:t>
      </w:r>
    </w:p>
    <w:p w14:paraId="08B76381" w14:textId="55C55932" w:rsidR="00EC790C" w:rsidRPr="00EC790C" w:rsidRDefault="00EC790C" w:rsidP="00EC790C">
      <w:pPr>
        <w:jc w:val="both"/>
        <w:rPr>
          <w:rFonts w:cstheme="minorHAnsi"/>
          <w:sz w:val="22"/>
          <w:szCs w:val="22"/>
          <w:lang w:val="de-CH"/>
        </w:rPr>
      </w:pPr>
      <w:r w:rsidRPr="00EC790C">
        <w:rPr>
          <w:rFonts w:cstheme="minorHAnsi"/>
          <w:sz w:val="22"/>
          <w:szCs w:val="22"/>
          <w:lang w:val="de-CH"/>
        </w:rPr>
        <w:t>Auch guter Schlaf ist ein zentraler Bestandteil unseres Wohlbefindens und für uns so wichtig wie Essen und Trinken. Denn nur im Schlaf kann sich der Körper erholen und das Gehirn die Ereignisse und Eindrücke des Tages verarbeiten. Um die Nachtruhe zu verbessern, ist unter anderem die richtige R</w:t>
      </w:r>
      <w:r>
        <w:rPr>
          <w:rFonts w:cstheme="minorHAnsi"/>
          <w:sz w:val="22"/>
          <w:szCs w:val="22"/>
          <w:lang w:val="de-CH"/>
        </w:rPr>
        <w:t>aumtemperatur entscheidend, weiss</w:t>
      </w:r>
      <w:r w:rsidRPr="00EC790C">
        <w:rPr>
          <w:rFonts w:cstheme="minorHAnsi"/>
          <w:sz w:val="22"/>
          <w:szCs w:val="22"/>
          <w:lang w:val="de-CH"/>
        </w:rPr>
        <w:t xml:space="preserve"> Expertin Christina Brunner vom Dachfensterhersteller Velux: </w:t>
      </w:r>
      <w:r>
        <w:rPr>
          <w:rFonts w:cstheme="minorHAnsi"/>
          <w:sz w:val="22"/>
          <w:szCs w:val="22"/>
          <w:lang w:val="de-CH"/>
        </w:rPr>
        <w:t>«</w:t>
      </w:r>
      <w:r w:rsidRPr="00EC790C">
        <w:rPr>
          <w:rFonts w:cstheme="minorHAnsi"/>
          <w:sz w:val="22"/>
          <w:szCs w:val="22"/>
          <w:lang w:val="de-CH"/>
        </w:rPr>
        <w:t xml:space="preserve">Das Schlafzimmer sollte nicht zu warm </w:t>
      </w:r>
      <w:r>
        <w:rPr>
          <w:rFonts w:cstheme="minorHAnsi"/>
          <w:sz w:val="22"/>
          <w:szCs w:val="22"/>
          <w:lang w:val="de-CH"/>
        </w:rPr>
        <w:t>sein, 18 Grad wären optimal. Auss</w:t>
      </w:r>
      <w:r w:rsidRPr="00EC790C">
        <w:rPr>
          <w:rFonts w:cstheme="minorHAnsi"/>
          <w:sz w:val="22"/>
          <w:szCs w:val="22"/>
          <w:lang w:val="de-CH"/>
        </w:rPr>
        <w:t>erdem sollte es richtig d</w:t>
      </w:r>
      <w:r>
        <w:rPr>
          <w:rFonts w:cstheme="minorHAnsi"/>
          <w:sz w:val="22"/>
          <w:szCs w:val="22"/>
          <w:lang w:val="de-CH"/>
        </w:rPr>
        <w:t>unkel und möglichst ruhig sein».</w:t>
      </w:r>
      <w:r w:rsidRPr="00EC790C">
        <w:rPr>
          <w:rFonts w:cstheme="minorHAnsi"/>
          <w:sz w:val="22"/>
          <w:szCs w:val="22"/>
          <w:lang w:val="de-CH"/>
        </w:rPr>
        <w:t xml:space="preserve"> Um die Raumluft abzukühlen und Feuchtigkeit abzutransportieren, empfiehlt es sich daher, vor dem Zubettgehen und nach dem Aufstehen zu lüften. Um im S</w:t>
      </w:r>
      <w:r>
        <w:rPr>
          <w:rFonts w:cstheme="minorHAnsi"/>
          <w:sz w:val="22"/>
          <w:szCs w:val="22"/>
          <w:lang w:val="de-CH"/>
        </w:rPr>
        <w:t>ommer zusätzlich die Hitze drauss</w:t>
      </w:r>
      <w:r w:rsidRPr="00EC790C">
        <w:rPr>
          <w:rFonts w:cstheme="minorHAnsi"/>
          <w:sz w:val="22"/>
          <w:szCs w:val="22"/>
          <w:lang w:val="de-CH"/>
        </w:rPr>
        <w:t>en zu halten, helfen Verdunkelungsrollos. Fenstergitter halten zudem Insekten fern.</w:t>
      </w:r>
    </w:p>
    <w:p w14:paraId="58130C18" w14:textId="77777777" w:rsidR="00EC790C" w:rsidRDefault="00EC790C" w:rsidP="00EC790C">
      <w:pPr>
        <w:jc w:val="both"/>
        <w:rPr>
          <w:rFonts w:cstheme="minorHAnsi"/>
          <w:sz w:val="22"/>
          <w:szCs w:val="22"/>
          <w:lang w:val="de-CH"/>
        </w:rPr>
      </w:pPr>
    </w:p>
    <w:p w14:paraId="7E70F7EB" w14:textId="18BE5016" w:rsidR="00EC790C" w:rsidRPr="00EC790C" w:rsidRDefault="00EC790C" w:rsidP="00EC790C">
      <w:pPr>
        <w:jc w:val="both"/>
        <w:rPr>
          <w:rFonts w:cstheme="minorHAnsi"/>
          <w:b/>
          <w:sz w:val="22"/>
          <w:szCs w:val="22"/>
          <w:lang w:val="de-CH"/>
        </w:rPr>
      </w:pPr>
      <w:r w:rsidRPr="00EC790C">
        <w:rPr>
          <w:rFonts w:cstheme="minorHAnsi"/>
          <w:b/>
          <w:sz w:val="22"/>
          <w:szCs w:val="22"/>
          <w:lang w:val="de-CH"/>
        </w:rPr>
        <w:t>Zimmerpflanzen als Luftreiniger</w:t>
      </w:r>
    </w:p>
    <w:p w14:paraId="2086E8D3" w14:textId="4EE3EB14" w:rsidR="00EC790C" w:rsidRDefault="00EC790C" w:rsidP="00EC790C">
      <w:pPr>
        <w:jc w:val="both"/>
        <w:rPr>
          <w:rFonts w:cstheme="minorHAnsi"/>
          <w:sz w:val="22"/>
          <w:szCs w:val="22"/>
          <w:lang w:val="de-CH"/>
        </w:rPr>
      </w:pPr>
      <w:r w:rsidRPr="00EC790C">
        <w:rPr>
          <w:rFonts w:cstheme="minorHAnsi"/>
          <w:sz w:val="22"/>
          <w:szCs w:val="22"/>
          <w:lang w:val="de-CH"/>
        </w:rPr>
        <w:t>Übrigens: Pflanzen eignen sich hervorragend, um die Luft in den eigenen vier Wänden zu verbessern. Vor allem Einblatt, Drachenbaum, Philodendron und Grünlilie haben die Fähigkeit, Schadstoffe über ihre Blätter aufzunehmen und abzubauen, was sich positiv auf das Raumklima auswirkt. Ein Vertreter, der auch nachts für ausreichend Sauerstoff sorgt, ist der Bogenhanf. Seine Pflegeleichtigkeit macht ihn zum idealen Begleiter im Schlafzimmer.</w:t>
      </w:r>
    </w:p>
    <w:p w14:paraId="0BF90124" w14:textId="6AAD7387" w:rsidR="00EC790C" w:rsidRDefault="00EC790C" w:rsidP="00F0599E">
      <w:pPr>
        <w:jc w:val="both"/>
        <w:rPr>
          <w:rFonts w:cstheme="minorHAnsi"/>
          <w:sz w:val="22"/>
          <w:szCs w:val="22"/>
          <w:lang w:val="de-CH"/>
        </w:rPr>
      </w:pPr>
    </w:p>
    <w:p w14:paraId="1B35FDC1" w14:textId="01548452" w:rsidR="00EC790C" w:rsidRDefault="00EC790C" w:rsidP="00F0599E">
      <w:pPr>
        <w:jc w:val="both"/>
        <w:rPr>
          <w:rFonts w:cstheme="minorHAnsi"/>
          <w:sz w:val="22"/>
          <w:szCs w:val="22"/>
          <w:lang w:val="de-CH"/>
        </w:rPr>
      </w:pPr>
    </w:p>
    <w:p w14:paraId="226501E7" w14:textId="77777777" w:rsidR="00EC790C" w:rsidRDefault="00EC790C" w:rsidP="00F0599E">
      <w:pPr>
        <w:jc w:val="both"/>
        <w:rPr>
          <w:rFonts w:cstheme="minorHAnsi"/>
          <w:sz w:val="22"/>
          <w:szCs w:val="22"/>
          <w:lang w:val="de-CH"/>
        </w:rPr>
      </w:pPr>
    </w:p>
    <w:p w14:paraId="70C67C18" w14:textId="2BCF76D9" w:rsidR="007C1615" w:rsidRPr="007C1615" w:rsidRDefault="00643FA3" w:rsidP="00F0599E">
      <w:pPr>
        <w:jc w:val="both"/>
        <w:rPr>
          <w:rStyle w:val="Hyperlink"/>
          <w:rFonts w:ascii="VELUX Transform" w:eastAsia="Calibri" w:hAnsi="VELUX Transform"/>
          <w:sz w:val="22"/>
          <w:szCs w:val="22"/>
          <w:lang w:val="de-CH"/>
        </w:rPr>
      </w:pPr>
      <w:hyperlink r:id="rId10" w:history="1">
        <w:r w:rsidR="007C1615" w:rsidRPr="007C1615">
          <w:rPr>
            <w:rStyle w:val="Hyperlink"/>
            <w:rFonts w:ascii="VELUX Transform" w:eastAsia="Calibri" w:hAnsi="VELUX Transform"/>
            <w:sz w:val="22"/>
            <w:szCs w:val="22"/>
            <w:lang w:val="de-CH"/>
          </w:rPr>
          <w:t xml:space="preserve">Bildmaterial </w:t>
        </w:r>
      </w:hyperlink>
      <w:bookmarkStart w:id="0" w:name="_GoBack"/>
      <w:bookmarkEnd w:id="0"/>
    </w:p>
    <w:p w14:paraId="09939663" w14:textId="77777777" w:rsidR="007C1615" w:rsidRPr="007C1615" w:rsidRDefault="007C1615" w:rsidP="007C1615">
      <w:pPr>
        <w:pStyle w:val="CBody911reg10BaselineLANGUAGE"/>
        <w:pBdr>
          <w:bottom w:val="single" w:sz="4" w:space="1" w:color="auto"/>
        </w:pBdr>
        <w:spacing w:line="276" w:lineRule="auto"/>
        <w:jc w:val="both"/>
        <w:rPr>
          <w:bCs/>
          <w:lang w:val="de-CH"/>
        </w:rPr>
      </w:pPr>
    </w:p>
    <w:p w14:paraId="7DFD1C91" w14:textId="77777777" w:rsidR="007C1615" w:rsidRPr="007C1615"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7C1615">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7C1615" w14:paraId="31FC581B" w14:textId="77777777" w:rsidTr="00383D2C">
        <w:trPr>
          <w:trHeight w:val="1673"/>
        </w:trPr>
        <w:tc>
          <w:tcPr>
            <w:tcW w:w="6096" w:type="dxa"/>
            <w:tcBorders>
              <w:top w:val="nil"/>
              <w:left w:val="nil"/>
              <w:bottom w:val="nil"/>
              <w:right w:val="nil"/>
            </w:tcBorders>
            <w:hideMark/>
          </w:tcPr>
          <w:p w14:paraId="723DE740" w14:textId="77777777" w:rsidR="007C1615" w:rsidRPr="007C1615" w:rsidRDefault="007C1615" w:rsidP="00383D2C">
            <w:pPr>
              <w:spacing w:line="276" w:lineRule="auto"/>
              <w:ind w:right="-994"/>
              <w:rPr>
                <w:rFonts w:ascii="VELUX Transform" w:hAnsi="VELUX Transform" w:cs="Arial"/>
                <w:lang w:val="de-CH" w:eastAsia="en-US"/>
              </w:rPr>
            </w:pPr>
            <w:r w:rsidRPr="007C1615">
              <w:rPr>
                <w:rFonts w:ascii="VELUX Transform" w:hAnsi="VELUX Transform" w:cs="Arial"/>
                <w:lang w:val="de-CH"/>
              </w:rPr>
              <w:t>Velux Deutschland, Österreich &amp; Schweiz</w:t>
            </w:r>
          </w:p>
          <w:p w14:paraId="4BDD76C3" w14:textId="77777777" w:rsidR="007C1615" w:rsidRPr="007C1615" w:rsidRDefault="007C1615" w:rsidP="00383D2C">
            <w:pPr>
              <w:spacing w:line="276" w:lineRule="auto"/>
              <w:ind w:right="-994"/>
              <w:textAlignment w:val="baseline"/>
              <w:rPr>
                <w:rFonts w:ascii="VELUX Transform" w:hAnsi="VELUX Transform" w:cstheme="minorBidi"/>
                <w:sz w:val="24"/>
                <w:szCs w:val="22"/>
                <w:lang w:val="de-CH" w:eastAsia="zh-CN"/>
              </w:rPr>
            </w:pPr>
            <w:r w:rsidRPr="007C1615">
              <w:rPr>
                <w:rFonts w:ascii="VELUX Transform" w:hAnsi="VELUX Transform" w:cs="Arial"/>
                <w:lang w:val="de-CH" w:eastAsia="zh-CN"/>
              </w:rPr>
              <w:t>Public Relations </w:t>
            </w:r>
          </w:p>
          <w:p w14:paraId="0A220211"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Maik Seete </w:t>
            </w:r>
          </w:p>
          <w:p w14:paraId="55B5F6E1" w14:textId="77777777" w:rsidR="007C1615" w:rsidRPr="007C1615" w:rsidRDefault="007C1615" w:rsidP="00383D2C">
            <w:pPr>
              <w:spacing w:line="276" w:lineRule="auto"/>
              <w:ind w:right="-994"/>
              <w:textAlignment w:val="baseline"/>
              <w:rPr>
                <w:rFonts w:ascii="VELUX Transform" w:hAnsi="VELUX Transform"/>
                <w:sz w:val="24"/>
                <w:lang w:val="de-CH" w:eastAsia="zh-CN"/>
              </w:rPr>
            </w:pPr>
            <w:proofErr w:type="spellStart"/>
            <w:r w:rsidRPr="007C1615">
              <w:rPr>
                <w:rFonts w:ascii="VELUX Transform" w:hAnsi="VELUX Transform" w:cs="Arial"/>
                <w:lang w:val="de-CH" w:eastAsia="zh-CN"/>
              </w:rPr>
              <w:t>Gazellenkamp</w:t>
            </w:r>
            <w:proofErr w:type="spellEnd"/>
            <w:r w:rsidRPr="007C1615">
              <w:rPr>
                <w:rFonts w:ascii="VELUX Transform" w:hAnsi="VELUX Transform" w:cs="Arial"/>
                <w:lang w:val="de-CH" w:eastAsia="zh-CN"/>
              </w:rPr>
              <w:t xml:space="preserve"> 168 </w:t>
            </w:r>
          </w:p>
          <w:p w14:paraId="40CCF220"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22502 Hamburg  </w:t>
            </w:r>
          </w:p>
          <w:p w14:paraId="11718E0B" w14:textId="77777777" w:rsidR="007C1615" w:rsidRPr="007C1615" w:rsidRDefault="007C1615" w:rsidP="00383D2C">
            <w:pPr>
              <w:spacing w:line="276" w:lineRule="auto"/>
              <w:ind w:right="-994"/>
              <w:textAlignment w:val="baseline"/>
              <w:rPr>
                <w:rFonts w:ascii="VELUX Transform" w:hAnsi="VELUX Transform"/>
                <w:sz w:val="24"/>
                <w:lang w:val="de-CH" w:eastAsia="zh-CN"/>
              </w:rPr>
            </w:pPr>
            <w:r w:rsidRPr="007C1615">
              <w:rPr>
                <w:rFonts w:ascii="VELUX Transform" w:hAnsi="VELUX Transform" w:cs="Arial"/>
                <w:lang w:val="de-CH" w:eastAsia="zh-CN"/>
              </w:rPr>
              <w:t>Tel.: +49 (040) 5 47 07-4 66 </w:t>
            </w:r>
          </w:p>
          <w:p w14:paraId="4C62FC5C" w14:textId="77777777" w:rsidR="007C1615" w:rsidRPr="003F276D" w:rsidRDefault="007C1615" w:rsidP="00383D2C">
            <w:pPr>
              <w:spacing w:line="276" w:lineRule="auto"/>
              <w:ind w:right="-994"/>
              <w:textAlignment w:val="baseline"/>
              <w:rPr>
                <w:rFonts w:ascii="VELUX Transform" w:hAnsi="VELUX Transform" w:cs="Arial"/>
                <w:lang w:val="fr-CH" w:eastAsia="zh-CN"/>
              </w:rPr>
            </w:pPr>
            <w:r w:rsidRPr="003F276D">
              <w:rPr>
                <w:rFonts w:ascii="VELUX Transform" w:hAnsi="VELUX Transform" w:cs="Arial"/>
                <w:lang w:val="fr-CH" w:eastAsia="zh-CN"/>
              </w:rPr>
              <w:t xml:space="preserve">Mail: </w:t>
            </w:r>
            <w:hyperlink r:id="rId11" w:history="1">
              <w:r w:rsidRPr="003F276D">
                <w:rPr>
                  <w:rStyle w:val="Hyperlink"/>
                  <w:rFonts w:ascii="VELUX Transform" w:eastAsiaTheme="majorEastAsia" w:hAnsi="VELUX Transform" w:cs="Arial"/>
                  <w:lang w:val="fr-CH" w:eastAsia="zh-CN"/>
                </w:rPr>
                <w:t>maik.seete@velux.com</w:t>
              </w:r>
            </w:hyperlink>
            <w:r w:rsidRPr="003F276D">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7C1615" w:rsidRDefault="007C1615" w:rsidP="00383D2C">
            <w:pPr>
              <w:spacing w:line="276" w:lineRule="auto"/>
              <w:ind w:right="-994"/>
              <w:textAlignment w:val="baseline"/>
              <w:rPr>
                <w:rFonts w:ascii="VELUX Transform" w:hAnsi="VELUX Transform" w:cs="Arial"/>
                <w:lang w:val="de-CH" w:eastAsia="zh-CN"/>
              </w:rPr>
            </w:pPr>
            <w:proofErr w:type="spellStart"/>
            <w:r w:rsidRPr="007C1615">
              <w:rPr>
                <w:rFonts w:ascii="VELUX Transform" w:hAnsi="VELUX Transform" w:cs="Arial"/>
                <w:lang w:val="de-CH" w:eastAsia="zh-CN"/>
              </w:rPr>
              <w:t>PRfact</w:t>
            </w:r>
            <w:proofErr w:type="spellEnd"/>
            <w:r w:rsidRPr="007C1615">
              <w:rPr>
                <w:rFonts w:ascii="VELUX Transform" w:hAnsi="VELUX Transform" w:cs="Arial"/>
                <w:lang w:val="de-CH" w:eastAsia="zh-CN"/>
              </w:rPr>
              <w:t xml:space="preserve"> AG </w:t>
            </w:r>
          </w:p>
          <w:p w14:paraId="79E50D12"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Samuel Bürki </w:t>
            </w:r>
          </w:p>
          <w:p w14:paraId="633353D6"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Seefeldstrasse 229  </w:t>
            </w:r>
          </w:p>
          <w:p w14:paraId="432432F3"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8008 Zürich  </w:t>
            </w:r>
          </w:p>
          <w:p w14:paraId="5EC377EE" w14:textId="77777777" w:rsidR="007C1615" w:rsidRPr="007C1615" w:rsidRDefault="007C1615" w:rsidP="00383D2C">
            <w:pPr>
              <w:spacing w:line="276" w:lineRule="auto"/>
              <w:ind w:right="-994"/>
              <w:textAlignment w:val="baseline"/>
              <w:rPr>
                <w:rFonts w:ascii="VELUX Transform" w:hAnsi="VELUX Transform" w:cs="Arial"/>
                <w:lang w:val="de-CH" w:eastAsia="zh-CN"/>
              </w:rPr>
            </w:pPr>
            <w:r w:rsidRPr="007C1615">
              <w:rPr>
                <w:rFonts w:ascii="VELUX Transform" w:hAnsi="VELUX Transform" w:cs="Arial"/>
                <w:lang w:val="de-CH" w:eastAsia="zh-CN"/>
              </w:rPr>
              <w:t xml:space="preserve">Telefon +41 43 322 01 10 </w:t>
            </w:r>
          </w:p>
          <w:p w14:paraId="0BDCD5A2" w14:textId="77777777" w:rsidR="007C1615" w:rsidRPr="007C1615" w:rsidRDefault="00643FA3" w:rsidP="00383D2C">
            <w:pPr>
              <w:spacing w:line="276" w:lineRule="auto"/>
              <w:ind w:right="-994"/>
              <w:textAlignment w:val="baseline"/>
              <w:rPr>
                <w:rFonts w:ascii="VELUX Transform" w:hAnsi="VELUX Transform" w:cs="Arial"/>
                <w:lang w:val="de-CH" w:eastAsia="zh-CN"/>
              </w:rPr>
            </w:pPr>
            <w:hyperlink r:id="rId12" w:history="1">
              <w:r w:rsidR="007C1615" w:rsidRPr="007C1615">
                <w:rPr>
                  <w:rStyle w:val="Hyperlink"/>
                  <w:rFonts w:ascii="VELUX Transform" w:eastAsiaTheme="majorEastAsia" w:hAnsi="VELUX Transform" w:cs="Arial"/>
                  <w:lang w:val="de-CH" w:eastAsia="zh-CN"/>
                </w:rPr>
                <w:t>velux@prfact.ch</w:t>
              </w:r>
            </w:hyperlink>
          </w:p>
        </w:tc>
      </w:tr>
    </w:tbl>
    <w:p w14:paraId="38CCDCC0" w14:textId="77777777" w:rsidR="007C1615" w:rsidRPr="007C1615"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7C1615" w:rsidRDefault="007C1615" w:rsidP="007C1615">
      <w:pPr>
        <w:jc w:val="both"/>
        <w:rPr>
          <w:rFonts w:cstheme="minorHAnsi"/>
          <w:lang w:val="de-CH"/>
        </w:rPr>
      </w:pPr>
    </w:p>
    <w:p w14:paraId="5D5D0E62" w14:textId="77777777" w:rsidR="00D961D0" w:rsidRPr="007C1615" w:rsidRDefault="00D961D0" w:rsidP="007C1615">
      <w:pPr>
        <w:jc w:val="both"/>
        <w:rPr>
          <w:rFonts w:cstheme="minorHAnsi"/>
          <w:lang w:val="de-CH"/>
        </w:rPr>
      </w:pPr>
    </w:p>
    <w:p w14:paraId="55FDA97B" w14:textId="77777777" w:rsidR="0051551E" w:rsidRPr="007C1615" w:rsidRDefault="00F465F9" w:rsidP="007C1615">
      <w:pPr>
        <w:jc w:val="both"/>
        <w:rPr>
          <w:rFonts w:cstheme="minorHAnsi"/>
          <w:b/>
          <w:bCs/>
          <w:lang w:val="de-CH"/>
        </w:rPr>
      </w:pPr>
      <w:r w:rsidRPr="007C1615">
        <w:rPr>
          <w:rFonts w:cstheme="minorHAnsi"/>
          <w:b/>
          <w:bCs/>
          <w:lang w:val="de-CH"/>
        </w:rPr>
        <w:t>Über die VELUX Gruppe</w:t>
      </w:r>
    </w:p>
    <w:p w14:paraId="7F5BB264" w14:textId="77777777" w:rsidR="0051551E" w:rsidRPr="007C1615" w:rsidRDefault="00F465F9" w:rsidP="007C1615">
      <w:pPr>
        <w:jc w:val="both"/>
        <w:rPr>
          <w:rFonts w:cstheme="minorHAnsi"/>
          <w:lang w:val="de-CH"/>
        </w:rPr>
      </w:pPr>
      <w:r w:rsidRPr="007C1615">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7C1615">
        <w:rPr>
          <w:rFonts w:cstheme="minorHAnsi"/>
          <w:lang w:val="de-CH"/>
        </w:rPr>
        <w:t>Villum</w:t>
      </w:r>
      <w:proofErr w:type="spellEnd"/>
      <w:r w:rsidRPr="007C1615">
        <w:rPr>
          <w:rFonts w:cstheme="minorHAnsi"/>
          <w:lang w:val="de-CH"/>
        </w:rPr>
        <w:t xml:space="preserve"> </w:t>
      </w:r>
      <w:proofErr w:type="spellStart"/>
      <w:r w:rsidRPr="007C1615">
        <w:rPr>
          <w:rFonts w:cstheme="minorHAnsi"/>
          <w:lang w:val="de-CH"/>
        </w:rPr>
        <w:t>Foundation</w:t>
      </w:r>
      <w:proofErr w:type="spellEnd"/>
      <w:r w:rsidRPr="007C1615">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7C1615">
        <w:rPr>
          <w:rFonts w:cstheme="minorHAnsi"/>
          <w:lang w:val="de-CH"/>
        </w:rPr>
        <w:t>Villum</w:t>
      </w:r>
      <w:proofErr w:type="spellEnd"/>
      <w:r w:rsidRPr="007C1615">
        <w:rPr>
          <w:rFonts w:cstheme="minorHAnsi"/>
          <w:lang w:val="de-CH"/>
        </w:rPr>
        <w:t xml:space="preserve"> </w:t>
      </w:r>
      <w:proofErr w:type="spellStart"/>
      <w:r w:rsidRPr="007C1615">
        <w:rPr>
          <w:rFonts w:cstheme="minorHAnsi"/>
          <w:lang w:val="de-CH"/>
        </w:rPr>
        <w:t>Foundation</w:t>
      </w:r>
      <w:proofErr w:type="spellEnd"/>
      <w:r w:rsidRPr="007C1615">
        <w:rPr>
          <w:rFonts w:cstheme="minorHAnsi"/>
          <w:lang w:val="de-CH"/>
        </w:rPr>
        <w:t xml:space="preserve"> und THE VELUX FOUNDATIONS insgesamt 184,6 Millionen Euro für wohltätige Zwecke. </w:t>
      </w:r>
    </w:p>
    <w:p w14:paraId="7BD796F1" w14:textId="77777777" w:rsidR="0051551E" w:rsidRPr="007C1615" w:rsidRDefault="0051551E" w:rsidP="007C1615">
      <w:pPr>
        <w:jc w:val="both"/>
        <w:rPr>
          <w:rFonts w:cstheme="minorHAnsi"/>
          <w:lang w:val="de-CH"/>
        </w:rPr>
      </w:pPr>
    </w:p>
    <w:p w14:paraId="18C69C0E" w14:textId="1F7D88CC" w:rsidR="00F0599E" w:rsidRDefault="00F465F9" w:rsidP="007C1615">
      <w:pPr>
        <w:jc w:val="both"/>
        <w:rPr>
          <w:rStyle w:val="Hyperlink"/>
          <w:rFonts w:cstheme="minorHAnsi"/>
          <w:lang w:val="de-CH"/>
        </w:rPr>
      </w:pPr>
      <w:r w:rsidRPr="007C1615">
        <w:rPr>
          <w:rFonts w:cstheme="minorHAnsi"/>
          <w:lang w:val="de-CH"/>
        </w:rPr>
        <w:t xml:space="preserve">Weitere Informationen zur VELUX Gruppe finden Sie unter </w:t>
      </w:r>
      <w:hyperlink r:id="rId13" w:history="1">
        <w:r w:rsidR="00AD5948" w:rsidRPr="007C1615">
          <w:rPr>
            <w:rStyle w:val="Hyperlink"/>
            <w:rFonts w:cstheme="minorHAnsi"/>
            <w:lang w:val="de-CH"/>
          </w:rPr>
          <w:t>velux.com</w:t>
        </w:r>
      </w:hyperlink>
    </w:p>
    <w:p w14:paraId="67F52F60" w14:textId="77777777" w:rsidR="00F0599E" w:rsidRDefault="00F0599E">
      <w:pPr>
        <w:spacing w:after="160" w:line="259" w:lineRule="auto"/>
        <w:rPr>
          <w:rStyle w:val="Hyperlink"/>
          <w:rFonts w:cstheme="minorHAnsi"/>
          <w:lang w:val="de-CH"/>
        </w:rPr>
      </w:pPr>
      <w:r>
        <w:rPr>
          <w:rStyle w:val="Hyperlink"/>
          <w:rFonts w:cstheme="minorHAnsi"/>
          <w:lang w:val="de-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0599E" w14:paraId="0721828A" w14:textId="77777777" w:rsidTr="00EC790C">
        <w:tc>
          <w:tcPr>
            <w:tcW w:w="9350" w:type="dxa"/>
          </w:tcPr>
          <w:p w14:paraId="7671CF10" w14:textId="58CE6146" w:rsidR="00F0599E" w:rsidRDefault="00EC790C" w:rsidP="007C1615">
            <w:pPr>
              <w:jc w:val="both"/>
              <w:rPr>
                <w:rStyle w:val="Hyperlink"/>
                <w:rFonts w:cstheme="minorHAnsi"/>
                <w:lang w:val="de-CH"/>
              </w:rPr>
            </w:pPr>
            <w:r w:rsidRPr="00EC790C">
              <w:rPr>
                <w:rStyle w:val="Hyperlink"/>
                <w:rFonts w:cstheme="minorHAnsi"/>
                <w:noProof/>
                <w:lang w:val="de-CH" w:eastAsia="de-CH" w:bidi="ar-SA"/>
              </w:rPr>
              <w:lastRenderedPageBreak/>
              <w:drawing>
                <wp:inline distT="0" distB="0" distL="0" distR="0" wp14:anchorId="3A42A773" wp14:editId="4251D7BE">
                  <wp:extent cx="4960620" cy="3291840"/>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0620" cy="3291840"/>
                          </a:xfrm>
                          <a:prstGeom prst="rect">
                            <a:avLst/>
                          </a:prstGeom>
                          <a:noFill/>
                          <a:ln>
                            <a:noFill/>
                          </a:ln>
                        </pic:spPr>
                      </pic:pic>
                    </a:graphicData>
                  </a:graphic>
                </wp:inline>
              </w:drawing>
            </w:r>
          </w:p>
        </w:tc>
      </w:tr>
      <w:tr w:rsidR="00F0599E" w14:paraId="40A86DB0" w14:textId="77777777" w:rsidTr="00EC790C">
        <w:tc>
          <w:tcPr>
            <w:tcW w:w="9350" w:type="dxa"/>
          </w:tcPr>
          <w:p w14:paraId="2B99A700" w14:textId="63C83D6F" w:rsidR="00F0599E" w:rsidRDefault="00EC790C" w:rsidP="00F0599E">
            <w:pPr>
              <w:jc w:val="both"/>
              <w:rPr>
                <w:rStyle w:val="Hyperlink"/>
                <w:rFonts w:cstheme="minorHAnsi"/>
                <w:lang w:val="de-CH"/>
              </w:rPr>
            </w:pPr>
            <w:r>
              <w:rPr>
                <w:rStyle w:val="Hyperlink"/>
                <w:rFonts w:cstheme="minorHAnsi"/>
                <w:color w:val="auto"/>
                <w:u w:val="none"/>
                <w:lang w:val="de-CH"/>
              </w:rPr>
              <w:t>Ein regelmäss</w:t>
            </w:r>
            <w:r w:rsidRPr="00EC790C">
              <w:rPr>
                <w:rStyle w:val="Hyperlink"/>
                <w:rFonts w:cstheme="minorHAnsi"/>
                <w:color w:val="auto"/>
                <w:u w:val="none"/>
                <w:lang w:val="de-CH"/>
              </w:rPr>
              <w:t>iger Luftwechsel ist für ein gesundes Wohnumfeld notwendig.</w:t>
            </w:r>
            <w:r>
              <w:rPr>
                <w:rStyle w:val="Hyperlink"/>
                <w:rFonts w:cstheme="minorHAnsi"/>
                <w:color w:val="auto"/>
                <w:u w:val="none"/>
                <w:lang w:val="de-CH"/>
              </w:rPr>
              <w:t xml:space="preserve"> </w:t>
            </w:r>
            <w:r w:rsidR="00F0599E">
              <w:rPr>
                <w:rStyle w:val="Hyperlink"/>
                <w:rFonts w:cstheme="minorHAnsi"/>
                <w:color w:val="auto"/>
                <w:u w:val="none"/>
                <w:lang w:val="de-CH"/>
              </w:rPr>
              <w:t>Foto: Velux</w:t>
            </w:r>
          </w:p>
        </w:tc>
      </w:tr>
    </w:tbl>
    <w:p w14:paraId="5AD68F1D" w14:textId="77777777" w:rsidR="00AD5948" w:rsidRPr="007C1615" w:rsidRDefault="00AD5948" w:rsidP="007C1615">
      <w:pPr>
        <w:jc w:val="both"/>
        <w:rPr>
          <w:rStyle w:val="Hyperlink"/>
          <w:rFonts w:cstheme="minorHAnsi"/>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C790C" w14:paraId="7D4D43E5" w14:textId="77777777" w:rsidTr="00EC790C">
        <w:tc>
          <w:tcPr>
            <w:tcW w:w="9350" w:type="dxa"/>
          </w:tcPr>
          <w:p w14:paraId="1B46919F" w14:textId="5D330688" w:rsidR="00EC790C" w:rsidRDefault="00EC790C" w:rsidP="00AE2A50">
            <w:pPr>
              <w:jc w:val="both"/>
              <w:rPr>
                <w:rStyle w:val="Hyperlink"/>
                <w:rFonts w:cstheme="minorHAnsi"/>
                <w:lang w:val="de-CH"/>
              </w:rPr>
            </w:pPr>
            <w:r w:rsidRPr="00EC790C">
              <w:rPr>
                <w:rStyle w:val="Hyperlink"/>
                <w:rFonts w:cstheme="minorHAnsi"/>
                <w:noProof/>
                <w:lang w:val="de-CH" w:eastAsia="de-CH" w:bidi="ar-SA"/>
              </w:rPr>
              <w:drawing>
                <wp:inline distT="0" distB="0" distL="0" distR="0" wp14:anchorId="4ACD72B0" wp14:editId="5C52527A">
                  <wp:extent cx="4960620" cy="3291840"/>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0620" cy="3291840"/>
                          </a:xfrm>
                          <a:prstGeom prst="rect">
                            <a:avLst/>
                          </a:prstGeom>
                          <a:noFill/>
                          <a:ln>
                            <a:noFill/>
                          </a:ln>
                        </pic:spPr>
                      </pic:pic>
                    </a:graphicData>
                  </a:graphic>
                </wp:inline>
              </w:drawing>
            </w:r>
          </w:p>
        </w:tc>
      </w:tr>
      <w:tr w:rsidR="00EC790C" w14:paraId="69030CFD" w14:textId="77777777" w:rsidTr="00EC790C">
        <w:tc>
          <w:tcPr>
            <w:tcW w:w="9350" w:type="dxa"/>
          </w:tcPr>
          <w:p w14:paraId="18329ECE" w14:textId="72E26B22" w:rsidR="00EC790C" w:rsidRDefault="00EC790C" w:rsidP="00EC790C">
            <w:pPr>
              <w:jc w:val="both"/>
              <w:rPr>
                <w:rStyle w:val="Hyperlink"/>
                <w:rFonts w:cstheme="minorHAnsi"/>
                <w:lang w:val="de-CH"/>
              </w:rPr>
            </w:pPr>
            <w:r w:rsidRPr="00EC790C">
              <w:rPr>
                <w:rStyle w:val="Hyperlink"/>
                <w:rFonts w:cstheme="minorHAnsi"/>
                <w:color w:val="auto"/>
                <w:u w:val="none"/>
                <w:lang w:val="de-CH"/>
              </w:rPr>
              <w:t>Per App lassen sich regelmä</w:t>
            </w:r>
            <w:r>
              <w:rPr>
                <w:rStyle w:val="Hyperlink"/>
                <w:rFonts w:cstheme="minorHAnsi"/>
                <w:color w:val="auto"/>
                <w:u w:val="none"/>
                <w:lang w:val="de-CH"/>
              </w:rPr>
              <w:t>ss</w:t>
            </w:r>
            <w:r w:rsidRPr="00EC790C">
              <w:rPr>
                <w:rStyle w:val="Hyperlink"/>
                <w:rFonts w:cstheme="minorHAnsi"/>
                <w:color w:val="auto"/>
                <w:u w:val="none"/>
                <w:lang w:val="de-CH"/>
              </w:rPr>
              <w:t>ige Lüftungsintervalle über den Tag verteilt festlegen, bei denen sich Velux Dachfenste</w:t>
            </w:r>
            <w:r>
              <w:rPr>
                <w:rStyle w:val="Hyperlink"/>
                <w:rFonts w:cstheme="minorHAnsi"/>
                <w:color w:val="auto"/>
                <w:u w:val="none"/>
                <w:lang w:val="de-CH"/>
              </w:rPr>
              <w:t>r automatisch öffnen und schliess</w:t>
            </w:r>
            <w:r w:rsidRPr="00EC790C">
              <w:rPr>
                <w:rStyle w:val="Hyperlink"/>
                <w:rFonts w:cstheme="minorHAnsi"/>
                <w:color w:val="auto"/>
                <w:u w:val="none"/>
                <w:lang w:val="de-CH"/>
              </w:rPr>
              <w:t>en.</w:t>
            </w:r>
            <w:r>
              <w:rPr>
                <w:rStyle w:val="Hyperlink"/>
                <w:rFonts w:cstheme="minorHAnsi"/>
                <w:color w:val="auto"/>
                <w:u w:val="none"/>
                <w:lang w:val="de-CH"/>
              </w:rPr>
              <w:t xml:space="preserve"> Foto: Velux</w:t>
            </w:r>
          </w:p>
        </w:tc>
      </w:tr>
    </w:tbl>
    <w:p w14:paraId="165D8C58" w14:textId="77777777" w:rsidR="00C12687" w:rsidRPr="007C1615" w:rsidRDefault="00C12687" w:rsidP="007C1615">
      <w:pPr>
        <w:jc w:val="both"/>
        <w:rPr>
          <w:rStyle w:val="Hyperlink"/>
          <w:rFonts w:cstheme="minorHAnsi"/>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C790C" w14:paraId="789B3A88" w14:textId="77777777" w:rsidTr="00EC790C">
        <w:tc>
          <w:tcPr>
            <w:tcW w:w="9350" w:type="dxa"/>
          </w:tcPr>
          <w:p w14:paraId="54D132EB" w14:textId="2DEBF246" w:rsidR="00EC790C" w:rsidRDefault="00EC790C" w:rsidP="00AE2A50">
            <w:pPr>
              <w:jc w:val="both"/>
              <w:rPr>
                <w:rStyle w:val="Hyperlink"/>
                <w:rFonts w:cstheme="minorHAnsi"/>
                <w:lang w:val="de-CH"/>
              </w:rPr>
            </w:pPr>
            <w:r w:rsidRPr="00EC790C">
              <w:rPr>
                <w:rStyle w:val="Hyperlink"/>
                <w:rFonts w:cstheme="minorHAnsi"/>
                <w:noProof/>
                <w:lang w:val="de-CH" w:eastAsia="de-CH" w:bidi="ar-SA"/>
              </w:rPr>
              <w:drawing>
                <wp:inline distT="0" distB="0" distL="0" distR="0" wp14:anchorId="503E57A3" wp14:editId="32241950">
                  <wp:extent cx="5935980" cy="3924300"/>
                  <wp:effectExtent l="0" t="0" r="762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3924300"/>
                          </a:xfrm>
                          <a:prstGeom prst="rect">
                            <a:avLst/>
                          </a:prstGeom>
                          <a:noFill/>
                          <a:ln>
                            <a:noFill/>
                          </a:ln>
                        </pic:spPr>
                      </pic:pic>
                    </a:graphicData>
                  </a:graphic>
                </wp:inline>
              </w:drawing>
            </w:r>
          </w:p>
        </w:tc>
      </w:tr>
      <w:tr w:rsidR="00EC790C" w14:paraId="7D3D2F54" w14:textId="77777777" w:rsidTr="00EC790C">
        <w:tc>
          <w:tcPr>
            <w:tcW w:w="9350" w:type="dxa"/>
          </w:tcPr>
          <w:p w14:paraId="76217973" w14:textId="5BADB193" w:rsidR="00EC790C" w:rsidRDefault="00EC790C" w:rsidP="00AE2A50">
            <w:pPr>
              <w:jc w:val="both"/>
              <w:rPr>
                <w:rStyle w:val="Hyperlink"/>
                <w:rFonts w:cstheme="minorHAnsi"/>
                <w:lang w:val="de-CH"/>
              </w:rPr>
            </w:pPr>
            <w:r w:rsidRPr="00EC790C">
              <w:rPr>
                <w:rStyle w:val="Hyperlink"/>
                <w:rFonts w:cstheme="minorHAnsi"/>
                <w:color w:val="auto"/>
                <w:u w:val="none"/>
                <w:lang w:val="de-CH"/>
              </w:rPr>
              <w:t>Zimmerpflanzen eignen sich hervorragend, um die Luft in den ei</w:t>
            </w:r>
            <w:r>
              <w:rPr>
                <w:rStyle w:val="Hyperlink"/>
                <w:rFonts w:cstheme="minorHAnsi"/>
                <w:color w:val="auto"/>
                <w:u w:val="none"/>
                <w:lang w:val="de-CH"/>
              </w:rPr>
              <w:t>genen vier Wänden zu verbessern</w:t>
            </w:r>
            <w:r w:rsidRPr="00EC790C">
              <w:rPr>
                <w:rStyle w:val="Hyperlink"/>
                <w:rFonts w:cstheme="minorHAnsi"/>
                <w:color w:val="auto"/>
                <w:u w:val="none"/>
                <w:lang w:val="de-CH"/>
              </w:rPr>
              <w:t>.</w:t>
            </w:r>
            <w:r>
              <w:rPr>
                <w:rStyle w:val="Hyperlink"/>
                <w:rFonts w:cstheme="minorHAnsi"/>
                <w:color w:val="auto"/>
                <w:u w:val="none"/>
                <w:lang w:val="de-CH"/>
              </w:rPr>
              <w:t xml:space="preserve"> </w:t>
            </w:r>
            <w:r>
              <w:rPr>
                <w:rStyle w:val="Hyperlink"/>
                <w:rFonts w:cstheme="minorHAnsi"/>
                <w:color w:val="auto"/>
                <w:u w:val="none"/>
                <w:lang w:val="de-CH"/>
              </w:rPr>
              <w:t xml:space="preserve"> Foto: Velux</w:t>
            </w:r>
          </w:p>
        </w:tc>
      </w:tr>
    </w:tbl>
    <w:p w14:paraId="01B709A2" w14:textId="77777777" w:rsidR="000B439C" w:rsidRPr="007C1615" w:rsidRDefault="000B439C" w:rsidP="007C1615">
      <w:pPr>
        <w:jc w:val="both"/>
        <w:rPr>
          <w:rFonts w:cstheme="minorHAnsi"/>
          <w:color w:val="003366"/>
          <w:u w:val="single"/>
          <w:lang w:val="de-CH"/>
        </w:rPr>
      </w:pPr>
    </w:p>
    <w:sectPr w:rsidR="000B439C" w:rsidRPr="007C1615"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4CA931EF"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EC790C">
      <w:rPr>
        <w:noProof/>
        <w:lang w:val="de-CH" w:eastAsia="de-CH" w:bidi="ar-SA"/>
      </w:rPr>
      <w:t>Gesund wohnen, glücklich leben</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75C4"/>
    <w:rsid w:val="005977F8"/>
    <w:rsid w:val="005A01C7"/>
    <w:rsid w:val="005B1720"/>
    <w:rsid w:val="005B29C1"/>
    <w:rsid w:val="005D66AD"/>
    <w:rsid w:val="005E3484"/>
    <w:rsid w:val="005E57C1"/>
    <w:rsid w:val="005F76F5"/>
    <w:rsid w:val="00614493"/>
    <w:rsid w:val="00614913"/>
    <w:rsid w:val="0062061E"/>
    <w:rsid w:val="00643FA3"/>
    <w:rsid w:val="00654A39"/>
    <w:rsid w:val="006559B2"/>
    <w:rsid w:val="006643D2"/>
    <w:rsid w:val="00677443"/>
    <w:rsid w:val="006B547C"/>
    <w:rsid w:val="006C443E"/>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B03AFE"/>
    <w:rsid w:val="00B0414D"/>
    <w:rsid w:val="00B14456"/>
    <w:rsid w:val="00B170BA"/>
    <w:rsid w:val="00B220B7"/>
    <w:rsid w:val="00B30D03"/>
    <w:rsid w:val="00B321F6"/>
    <w:rsid w:val="00B70A3B"/>
    <w:rsid w:val="00B7249C"/>
    <w:rsid w:val="00B76959"/>
    <w:rsid w:val="00B81C77"/>
    <w:rsid w:val="00B82B29"/>
    <w:rsid w:val="00B83D11"/>
    <w:rsid w:val="00B909D9"/>
    <w:rsid w:val="00B94837"/>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C790C"/>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790C"/>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customStyle="1" w:styleId="Default">
    <w:name w:val="Default"/>
    <w:rsid w:val="00EC790C"/>
    <w:pPr>
      <w:autoSpaceDE w:val="0"/>
      <w:autoSpaceDN w:val="0"/>
      <w:adjustRightInd w:val="0"/>
      <w:spacing w:after="0" w:line="240" w:lineRule="auto"/>
    </w:pPr>
    <w:rPr>
      <w:rFonts w:ascii="Arial" w:hAnsi="Arial" w:cs="Arial"/>
      <w:color w:val="000000"/>
      <w:kern w:val="0"/>
      <w:sz w:val="24"/>
      <w:szCs w:val="24"/>
      <w:lang w:val="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elux.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velux@prfact.c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k.seete@velux.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s://press.velux.ch/gesund-wohnen-gluecklich-lebe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velux.ch/de-ch/produkte/smart-home/velux-active-raumklimasteuerung?utm_source=google&amp;utm_medium=cpc&amp;utm_campaign=brand&amp;gad_source=1&amp;gclid=Cj0KCQiA_qG5BhDTARIsAA0UHSLvpBj76eExyqwbQQQ0eA8--RPd0OBMD2J1i8Ps5IcWhIM9JtXetGEaAtH3EALw_wcB"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a48b66a7-0aee-4334-a896-f15fd1a050cc"/>
    <ds:schemaRef ds:uri="http://purl.org/dc/dcmitype/"/>
    <ds:schemaRef ds:uri="http://schemas.openxmlformats.org/package/2006/metadata/core-properties"/>
    <ds:schemaRef ds:uri="http://schemas.microsoft.com/office/infopath/2007/PartnerControls"/>
    <ds:schemaRef ds:uri="http://purl.org/dc/terms/"/>
    <ds:schemaRef ds:uri="990a86f5-91e8-4533-a35a-82aebf6aca6c"/>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4898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11</cp:revision>
  <cp:lastPrinted>2024-10-23T08:56:00Z</cp:lastPrinted>
  <dcterms:created xsi:type="dcterms:W3CDTF">2024-10-25T07:16:00Z</dcterms:created>
  <dcterms:modified xsi:type="dcterms:W3CDTF">2024-11-04T15:09:00Z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